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C4E4A" w14:textId="77777777" w:rsidR="00AD516D" w:rsidRDefault="002E4069" w:rsidP="00AD516D">
      <w:pPr>
        <w:shd w:val="solid" w:color="FFFFFF" w:fill="000000"/>
        <w:spacing w:before="100" w:beforeAutospacing="1" w:after="100" w:afterAutospacing="1" w:line="360" w:lineRule="auto"/>
        <w:rPr>
          <w:b/>
          <w:szCs w:val="22"/>
        </w:rPr>
      </w:pPr>
      <w:r w:rsidRPr="00637832">
        <w:rPr>
          <w:b/>
          <w:szCs w:val="22"/>
        </w:rPr>
        <w:t xml:space="preserve">Barwon Health </w:t>
      </w:r>
      <w:r w:rsidR="009E1AF3" w:rsidRPr="00637832">
        <w:rPr>
          <w:b/>
          <w:szCs w:val="22"/>
        </w:rPr>
        <w:t>Vision</w:t>
      </w:r>
      <w:r w:rsidR="00372293" w:rsidRPr="00637832">
        <w:rPr>
          <w:b/>
          <w:szCs w:val="22"/>
        </w:rPr>
        <w:t xml:space="preserve"> 20</w:t>
      </w:r>
      <w:r w:rsidR="009E1AF3" w:rsidRPr="00637832">
        <w:rPr>
          <w:b/>
          <w:szCs w:val="22"/>
        </w:rPr>
        <w:t>20</w:t>
      </w:r>
      <w:r w:rsidR="00DA1410" w:rsidRPr="00637832">
        <w:rPr>
          <w:b/>
          <w:szCs w:val="22"/>
        </w:rPr>
        <w:t>-20</w:t>
      </w:r>
      <w:r w:rsidR="00D47AE9" w:rsidRPr="00637832">
        <w:rPr>
          <w:b/>
          <w:szCs w:val="22"/>
        </w:rPr>
        <w:t>2</w:t>
      </w:r>
      <w:r w:rsidR="009E1AF3" w:rsidRPr="00637832">
        <w:rPr>
          <w:b/>
          <w:szCs w:val="22"/>
        </w:rPr>
        <w:t>5</w:t>
      </w:r>
      <w:r w:rsidR="00AD516D">
        <w:rPr>
          <w:b/>
          <w:szCs w:val="22"/>
        </w:rPr>
        <w:t xml:space="preserve"> </w:t>
      </w:r>
    </w:p>
    <w:p w14:paraId="7252D9A8" w14:textId="2C4B973F" w:rsidR="00AD516D" w:rsidRPr="00AD516D" w:rsidRDefault="00AD516D" w:rsidP="00AD516D">
      <w:pPr>
        <w:shd w:val="solid" w:color="FFFFFF" w:fill="000000"/>
        <w:tabs>
          <w:tab w:val="left" w:pos="1276"/>
        </w:tabs>
        <w:spacing w:before="100" w:beforeAutospacing="1" w:after="100" w:afterAutospacing="1" w:line="360" w:lineRule="auto"/>
        <w:rPr>
          <w:b/>
          <w:szCs w:val="22"/>
        </w:rPr>
      </w:pPr>
      <w:r>
        <w:rPr>
          <w:b/>
          <w:szCs w:val="22"/>
        </w:rPr>
        <w:t xml:space="preserve">Vision: </w:t>
      </w:r>
      <w:r>
        <w:rPr>
          <w:b/>
          <w:szCs w:val="22"/>
        </w:rPr>
        <w:tab/>
      </w:r>
      <w:r w:rsidR="009E1AF3" w:rsidRPr="00637832">
        <w:rPr>
          <w:szCs w:val="22"/>
        </w:rPr>
        <w:t>By 2050, everyone in our community enjoys the best health and wellbeing in Victoria.</w:t>
      </w:r>
    </w:p>
    <w:p w14:paraId="072E8EF0" w14:textId="42567114" w:rsidR="00C42368" w:rsidRPr="00AD516D" w:rsidRDefault="00AD516D" w:rsidP="00AD516D">
      <w:pPr>
        <w:tabs>
          <w:tab w:val="left" w:pos="1276"/>
        </w:tabs>
        <w:spacing w:before="100" w:beforeAutospacing="1" w:after="100" w:afterAutospacing="1" w:line="360" w:lineRule="auto"/>
      </w:pPr>
      <w:r>
        <w:rPr>
          <w:b/>
          <w:bCs/>
        </w:rPr>
        <w:t>Purpose:</w:t>
      </w:r>
      <w:r>
        <w:tab/>
        <w:t>Provide best care, every person, every day, so that our consumers feel better.</w:t>
      </w:r>
    </w:p>
    <w:p w14:paraId="202E33C7" w14:textId="72924A4D" w:rsidR="00B10442" w:rsidRPr="00637832" w:rsidRDefault="002E4069" w:rsidP="003125BA">
      <w:pPr>
        <w:shd w:val="solid" w:color="FFFFFF" w:fill="000000"/>
        <w:spacing w:before="120" w:after="120" w:line="262" w:lineRule="auto"/>
        <w:rPr>
          <w:b/>
          <w:szCs w:val="22"/>
        </w:rPr>
      </w:pPr>
      <w:r w:rsidRPr="00637832">
        <w:rPr>
          <w:b/>
          <w:szCs w:val="22"/>
        </w:rPr>
        <w:t xml:space="preserve">Alignment: </w:t>
      </w:r>
      <w:hyperlink r:id="rId7" w:anchor="search=strategic%20plan" w:history="1">
        <w:r w:rsidRPr="00637832">
          <w:rPr>
            <w:b/>
            <w:szCs w:val="22"/>
          </w:rPr>
          <w:t>Strategic Plan 2020-2025</w:t>
        </w:r>
      </w:hyperlink>
      <w:r w:rsidR="000340B1" w:rsidRPr="00637832">
        <w:rPr>
          <w:b/>
          <w:szCs w:val="22"/>
        </w:rPr>
        <w:t xml:space="preserve">  </w:t>
      </w:r>
    </w:p>
    <w:p w14:paraId="278521AD" w14:textId="5E883F8D" w:rsidR="00B10442" w:rsidRDefault="00AD516D" w:rsidP="000601A2">
      <w:pPr>
        <w:rPr>
          <w:rStyle w:val="Hyperlink"/>
        </w:rPr>
      </w:pPr>
      <w:r>
        <w:rPr>
          <w:color w:val="000000"/>
        </w:rPr>
        <w:t xml:space="preserve">Refer: </w:t>
      </w:r>
      <w:hyperlink r:id="rId8" w:anchor="search=strategic%20plan" w:history="1">
        <w:r>
          <w:rPr>
            <w:rStyle w:val="Hyperlink"/>
          </w:rPr>
          <w:t>Strategic Plan 2020-25</w:t>
        </w:r>
      </w:hyperlink>
    </w:p>
    <w:p w14:paraId="2BFAF19F" w14:textId="77777777" w:rsidR="00AD516D" w:rsidRPr="00637832" w:rsidRDefault="00AD516D" w:rsidP="000601A2">
      <w:pPr>
        <w:rPr>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2835"/>
      </w:tblGrid>
      <w:tr w:rsidR="00CE5B9B" w:rsidRPr="00637832" w14:paraId="6427C293" w14:textId="77777777" w:rsidTr="00CE5B9B">
        <w:tc>
          <w:tcPr>
            <w:tcW w:w="2835" w:type="dxa"/>
            <w:shd w:val="clear" w:color="auto" w:fill="F2F2F2" w:themeFill="background1" w:themeFillShade="F2"/>
          </w:tcPr>
          <w:p w14:paraId="3207710E" w14:textId="77777777" w:rsidR="00CE5B9B" w:rsidRDefault="00CE5B9B" w:rsidP="000601A2">
            <w:pPr>
              <w:jc w:val="center"/>
              <w:rPr>
                <w:b/>
                <w:bCs/>
                <w:szCs w:val="22"/>
              </w:rPr>
            </w:pPr>
            <w:r>
              <w:rPr>
                <w:b/>
                <w:bCs/>
                <w:szCs w:val="22"/>
              </w:rPr>
              <w:t>Strategic Priority 1</w:t>
            </w:r>
          </w:p>
          <w:p w14:paraId="3969AF28" w14:textId="5813E5D0" w:rsidR="00CE5B9B" w:rsidRPr="00637832" w:rsidRDefault="00CE5B9B" w:rsidP="000601A2">
            <w:pPr>
              <w:jc w:val="center"/>
              <w:rPr>
                <w:b/>
                <w:bCs/>
                <w:szCs w:val="22"/>
              </w:rPr>
            </w:pPr>
            <w:r>
              <w:rPr>
                <w:b/>
                <w:bCs/>
                <w:szCs w:val="22"/>
              </w:rPr>
              <w:t>Deliver Best Care</w:t>
            </w:r>
          </w:p>
        </w:tc>
        <w:tc>
          <w:tcPr>
            <w:tcW w:w="2835" w:type="dxa"/>
            <w:shd w:val="clear" w:color="auto" w:fill="auto"/>
          </w:tcPr>
          <w:p w14:paraId="687EC3D4" w14:textId="77777777" w:rsidR="00CE5B9B" w:rsidRDefault="00CE5B9B" w:rsidP="000601A2">
            <w:pPr>
              <w:jc w:val="center"/>
              <w:rPr>
                <w:b/>
                <w:bCs/>
                <w:szCs w:val="22"/>
              </w:rPr>
            </w:pPr>
            <w:r>
              <w:rPr>
                <w:b/>
                <w:bCs/>
                <w:szCs w:val="22"/>
              </w:rPr>
              <w:t>Strategic Priority 2</w:t>
            </w:r>
          </w:p>
          <w:p w14:paraId="26716C0C" w14:textId="12A19B87" w:rsidR="00CE5B9B" w:rsidRPr="00637832" w:rsidRDefault="00CE5B9B" w:rsidP="000601A2">
            <w:pPr>
              <w:jc w:val="center"/>
              <w:rPr>
                <w:b/>
                <w:bCs/>
                <w:szCs w:val="22"/>
              </w:rPr>
            </w:pPr>
            <w:r>
              <w:rPr>
                <w:b/>
                <w:bCs/>
                <w:szCs w:val="22"/>
              </w:rPr>
              <w:t>Invest to Improve</w:t>
            </w:r>
          </w:p>
        </w:tc>
        <w:tc>
          <w:tcPr>
            <w:tcW w:w="2835" w:type="dxa"/>
            <w:shd w:val="clear" w:color="auto" w:fill="auto"/>
          </w:tcPr>
          <w:p w14:paraId="156BA2DE" w14:textId="77777777" w:rsidR="00CE5B9B" w:rsidRDefault="00CE5B9B" w:rsidP="000601A2">
            <w:pPr>
              <w:jc w:val="center"/>
              <w:rPr>
                <w:b/>
                <w:bCs/>
                <w:szCs w:val="22"/>
              </w:rPr>
            </w:pPr>
            <w:r>
              <w:rPr>
                <w:b/>
                <w:bCs/>
                <w:szCs w:val="22"/>
              </w:rPr>
              <w:t>Strategic Priority 3</w:t>
            </w:r>
          </w:p>
          <w:p w14:paraId="684ACC04" w14:textId="41FAD954" w:rsidR="00CE5B9B" w:rsidRPr="00637832" w:rsidRDefault="00CE5B9B" w:rsidP="000601A2">
            <w:pPr>
              <w:jc w:val="center"/>
              <w:rPr>
                <w:b/>
                <w:bCs/>
                <w:szCs w:val="22"/>
              </w:rPr>
            </w:pPr>
            <w:r>
              <w:rPr>
                <w:b/>
                <w:bCs/>
                <w:szCs w:val="22"/>
              </w:rPr>
              <w:t>Ensure our Future</w:t>
            </w:r>
          </w:p>
        </w:tc>
      </w:tr>
    </w:tbl>
    <w:p w14:paraId="64607A1C" w14:textId="77777777" w:rsidR="00B10442" w:rsidRPr="00637832" w:rsidRDefault="00B10442" w:rsidP="000601A2">
      <w:pPr>
        <w:rPr>
          <w:b/>
          <w:bCs/>
          <w:szCs w:val="22"/>
        </w:rPr>
      </w:pPr>
    </w:p>
    <w:p w14:paraId="643975E9" w14:textId="77777777" w:rsidR="009E1AF3" w:rsidRPr="00637832" w:rsidRDefault="002E4069" w:rsidP="003125BA">
      <w:pPr>
        <w:shd w:val="solid" w:color="FFFFFF" w:fill="000000"/>
        <w:spacing w:before="120" w:after="120" w:line="262" w:lineRule="auto"/>
        <w:rPr>
          <w:b/>
          <w:szCs w:val="22"/>
        </w:rPr>
      </w:pPr>
      <w:r w:rsidRPr="00637832">
        <w:rPr>
          <w:b/>
          <w:szCs w:val="22"/>
        </w:rPr>
        <w:t xml:space="preserve">Strategic </w:t>
      </w:r>
      <w:r w:rsidR="008E2668" w:rsidRPr="00637832">
        <w:rPr>
          <w:b/>
          <w:szCs w:val="22"/>
        </w:rPr>
        <w:t xml:space="preserve">Priorities </w:t>
      </w:r>
    </w:p>
    <w:p w14:paraId="0B6D6183" w14:textId="77777777" w:rsidR="00C42368" w:rsidRPr="00637832" w:rsidRDefault="009E1AF3" w:rsidP="003125BA">
      <w:pPr>
        <w:shd w:val="solid" w:color="FFFFFF" w:fill="000000"/>
        <w:spacing w:before="120" w:after="120" w:line="262" w:lineRule="auto"/>
        <w:rPr>
          <w:bCs/>
          <w:szCs w:val="22"/>
        </w:rPr>
      </w:pPr>
      <w:r w:rsidRPr="00637832">
        <w:rPr>
          <w:bCs/>
          <w:szCs w:val="22"/>
        </w:rPr>
        <w:t>Strategic Priority 1</w:t>
      </w:r>
      <w:r w:rsidR="002E4069" w:rsidRPr="00637832">
        <w:rPr>
          <w:bCs/>
          <w:szCs w:val="22"/>
        </w:rPr>
        <w:t>.</w:t>
      </w:r>
      <w:r w:rsidRPr="00637832">
        <w:rPr>
          <w:bCs/>
          <w:szCs w:val="22"/>
        </w:rPr>
        <w:t xml:space="preserve"> Deliver Best Care</w:t>
      </w:r>
      <w:r w:rsidR="002E4069" w:rsidRPr="00637832">
        <w:rPr>
          <w:bCs/>
          <w:szCs w:val="22"/>
        </w:rPr>
        <w:t xml:space="preserve"> </w:t>
      </w:r>
    </w:p>
    <w:p w14:paraId="7E428759" w14:textId="77777777" w:rsidR="000340B1" w:rsidRPr="00637832" w:rsidRDefault="000340B1" w:rsidP="000601A2">
      <w:pPr>
        <w:shd w:val="solid" w:color="FFFFFF" w:fill="000000"/>
        <w:spacing w:before="60" w:after="60"/>
        <w:rPr>
          <w:szCs w:val="22"/>
        </w:rPr>
      </w:pPr>
    </w:p>
    <w:p w14:paraId="594F5A57" w14:textId="77777777" w:rsidR="009E1AF3" w:rsidRPr="00637832" w:rsidRDefault="002E4069" w:rsidP="003125BA">
      <w:pPr>
        <w:shd w:val="solid" w:color="FFFFFF" w:fill="000000"/>
        <w:spacing w:before="120" w:after="120" w:line="262" w:lineRule="auto"/>
        <w:rPr>
          <w:b/>
          <w:szCs w:val="22"/>
        </w:rPr>
      </w:pPr>
      <w:r w:rsidRPr="00637832">
        <w:rPr>
          <w:b/>
          <w:szCs w:val="22"/>
        </w:rPr>
        <w:t>Health Service Standards</w:t>
      </w:r>
    </w:p>
    <w:p w14:paraId="257468C5" w14:textId="6DB3182F" w:rsidR="003125BA" w:rsidRPr="00637832" w:rsidRDefault="003125BA" w:rsidP="003125BA">
      <w:pPr>
        <w:numPr>
          <w:ilvl w:val="0"/>
          <w:numId w:val="34"/>
        </w:numPr>
        <w:shd w:val="solid" w:color="FFFFFF" w:fill="000000"/>
        <w:spacing w:after="200" w:line="360" w:lineRule="auto"/>
        <w:ind w:left="714" w:hanging="357"/>
        <w:contextualSpacing/>
        <w:rPr>
          <w:rFonts w:eastAsia="Cambria"/>
          <w:szCs w:val="22"/>
        </w:rPr>
      </w:pPr>
      <w:r w:rsidRPr="00637832">
        <w:rPr>
          <w:rFonts w:eastAsia="Cambria"/>
          <w:szCs w:val="22"/>
        </w:rPr>
        <w:t xml:space="preserve">National Safety and Quality Health Service Standards </w:t>
      </w:r>
      <w:r w:rsidRPr="00637832">
        <w:rPr>
          <w:rFonts w:eastAsia="Cambria"/>
          <w:szCs w:val="22"/>
          <w:vertAlign w:val="superscript"/>
        </w:rPr>
        <w:footnoteReference w:id="1"/>
      </w:r>
    </w:p>
    <w:p w14:paraId="0E4F595E" w14:textId="6539C088" w:rsidR="003125BA" w:rsidRPr="00637832" w:rsidRDefault="003125BA" w:rsidP="003125BA">
      <w:pPr>
        <w:numPr>
          <w:ilvl w:val="0"/>
          <w:numId w:val="34"/>
        </w:numPr>
        <w:shd w:val="solid" w:color="FFFFFF" w:fill="000000"/>
        <w:spacing w:after="200" w:line="360" w:lineRule="auto"/>
        <w:ind w:left="714" w:hanging="357"/>
        <w:contextualSpacing/>
        <w:rPr>
          <w:rFonts w:eastAsia="Cambria"/>
          <w:szCs w:val="22"/>
        </w:rPr>
      </w:pPr>
      <w:r w:rsidRPr="00637832">
        <w:rPr>
          <w:rFonts w:eastAsia="Cambria"/>
          <w:szCs w:val="22"/>
        </w:rPr>
        <w:t>Aged Care Quality Standards</w:t>
      </w:r>
      <w:r w:rsidR="00637832">
        <w:rPr>
          <w:rFonts w:eastAsia="Cambria"/>
          <w:szCs w:val="22"/>
        </w:rPr>
        <w:t xml:space="preserve"> </w:t>
      </w:r>
      <w:r w:rsidRPr="00637832">
        <w:rPr>
          <w:rFonts w:eastAsia="Cambria"/>
          <w:szCs w:val="22"/>
          <w:vertAlign w:val="superscript"/>
        </w:rPr>
        <w:footnoteReference w:id="2"/>
      </w:r>
    </w:p>
    <w:p w14:paraId="3E757C1C" w14:textId="77777777" w:rsidR="00F52263" w:rsidRPr="00637832" w:rsidRDefault="00F52263" w:rsidP="00F52263">
      <w:pPr>
        <w:shd w:val="solid" w:color="FFFFFF" w:fill="000000"/>
        <w:spacing w:after="200" w:line="360" w:lineRule="auto"/>
        <w:ind w:left="714"/>
        <w:contextualSpacing/>
        <w:rPr>
          <w:rFonts w:eastAsia="Cambria"/>
          <w:szCs w:val="22"/>
        </w:rPr>
      </w:pPr>
    </w:p>
    <w:p w14:paraId="4BF1ACC0" w14:textId="77777777" w:rsidR="00F52263" w:rsidRPr="00637832" w:rsidRDefault="00F52263" w:rsidP="00F52263">
      <w:pPr>
        <w:shd w:val="solid" w:color="FFFFFF" w:fill="000000"/>
        <w:spacing w:before="120" w:after="120" w:line="262" w:lineRule="auto"/>
        <w:rPr>
          <w:b/>
          <w:szCs w:val="22"/>
        </w:rPr>
      </w:pPr>
      <w:r w:rsidRPr="00637832">
        <w:rPr>
          <w:b/>
          <w:szCs w:val="22"/>
        </w:rPr>
        <w:t>Guiding Documents</w:t>
      </w:r>
    </w:p>
    <w:p w14:paraId="117D1A18" w14:textId="77777777" w:rsidR="00F52263" w:rsidRPr="00637832" w:rsidRDefault="00F52263" w:rsidP="00F52263">
      <w:pPr>
        <w:numPr>
          <w:ilvl w:val="0"/>
          <w:numId w:val="34"/>
        </w:numPr>
        <w:shd w:val="solid" w:color="FFFFFF" w:fill="000000"/>
        <w:spacing w:after="200" w:line="360" w:lineRule="auto"/>
        <w:ind w:left="714" w:hanging="357"/>
        <w:contextualSpacing/>
        <w:rPr>
          <w:rFonts w:eastAsia="Cambria"/>
          <w:szCs w:val="22"/>
        </w:rPr>
      </w:pPr>
      <w:r w:rsidRPr="00637832">
        <w:rPr>
          <w:rFonts w:eastAsia="Cambria"/>
          <w:szCs w:val="22"/>
        </w:rPr>
        <w:t xml:space="preserve">Charter of Australian Healthcare Rights </w:t>
      </w:r>
      <w:r w:rsidRPr="00637832">
        <w:rPr>
          <w:rFonts w:eastAsia="Cambria"/>
          <w:szCs w:val="22"/>
          <w:vertAlign w:val="superscript"/>
        </w:rPr>
        <w:footnoteReference w:id="3"/>
      </w:r>
    </w:p>
    <w:p w14:paraId="075EC41E" w14:textId="77777777" w:rsidR="00F52263" w:rsidRPr="00637832" w:rsidRDefault="00F52263" w:rsidP="00F52263">
      <w:pPr>
        <w:numPr>
          <w:ilvl w:val="0"/>
          <w:numId w:val="34"/>
        </w:numPr>
        <w:shd w:val="solid" w:color="FFFFFF" w:fill="000000"/>
        <w:spacing w:after="200" w:line="360" w:lineRule="auto"/>
        <w:ind w:left="714" w:hanging="357"/>
        <w:contextualSpacing/>
        <w:rPr>
          <w:rFonts w:eastAsia="Cambria"/>
          <w:szCs w:val="22"/>
        </w:rPr>
      </w:pPr>
      <w:r w:rsidRPr="00637832">
        <w:rPr>
          <w:rFonts w:eastAsia="Cambria"/>
          <w:szCs w:val="22"/>
        </w:rPr>
        <w:t xml:space="preserve">Charter of Australian Aged Care Rights </w:t>
      </w:r>
      <w:r w:rsidRPr="00637832">
        <w:rPr>
          <w:rFonts w:eastAsia="Cambria"/>
          <w:szCs w:val="22"/>
          <w:vertAlign w:val="superscript"/>
        </w:rPr>
        <w:footnoteReference w:id="4"/>
      </w:r>
    </w:p>
    <w:p w14:paraId="59966B9E" w14:textId="3CF3ACB5" w:rsidR="00F52263" w:rsidRPr="00637832" w:rsidRDefault="00F52263" w:rsidP="00F52263">
      <w:pPr>
        <w:numPr>
          <w:ilvl w:val="0"/>
          <w:numId w:val="34"/>
        </w:numPr>
        <w:shd w:val="solid" w:color="FFFFFF" w:fill="000000"/>
        <w:spacing w:after="200" w:line="360" w:lineRule="auto"/>
        <w:ind w:left="714" w:hanging="357"/>
        <w:contextualSpacing/>
        <w:rPr>
          <w:rFonts w:eastAsia="Cambria"/>
          <w:szCs w:val="22"/>
        </w:rPr>
      </w:pPr>
      <w:r w:rsidRPr="00637832">
        <w:rPr>
          <w:rFonts w:eastAsia="Cambria"/>
          <w:szCs w:val="22"/>
        </w:rPr>
        <w:t xml:space="preserve">Standard 2 ‘Partnering with Consumers’ of the Australian Commission on Safety and Quality in Health Care’s National Safety and Quality Health Service Standards Second Edition </w:t>
      </w:r>
      <w:r w:rsidRPr="00637832">
        <w:rPr>
          <w:rFonts w:eastAsia="Cambria"/>
          <w:szCs w:val="22"/>
          <w:vertAlign w:val="superscript"/>
        </w:rPr>
        <w:footnoteReference w:id="5"/>
      </w:r>
      <w:r w:rsidRPr="00637832">
        <w:rPr>
          <w:rFonts w:eastAsia="Cambria"/>
          <w:szCs w:val="22"/>
        </w:rPr>
        <w:t xml:space="preserve"> </w:t>
      </w:r>
    </w:p>
    <w:p w14:paraId="7AAB797E" w14:textId="73F1BBB8" w:rsidR="00F52263" w:rsidRPr="00637832" w:rsidRDefault="00F52263" w:rsidP="00F52263">
      <w:pPr>
        <w:numPr>
          <w:ilvl w:val="0"/>
          <w:numId w:val="34"/>
        </w:numPr>
        <w:shd w:val="solid" w:color="FFFFFF" w:fill="000000"/>
        <w:spacing w:after="200" w:line="360" w:lineRule="auto"/>
        <w:ind w:left="714" w:hanging="357"/>
        <w:contextualSpacing/>
        <w:rPr>
          <w:rFonts w:eastAsia="Cambria"/>
          <w:szCs w:val="22"/>
        </w:rPr>
      </w:pPr>
      <w:r w:rsidRPr="00637832">
        <w:rPr>
          <w:rFonts w:eastAsia="Cambria"/>
          <w:szCs w:val="22"/>
        </w:rPr>
        <w:t xml:space="preserve">Aged Care Quality Standards </w:t>
      </w:r>
      <w:r w:rsidRPr="00637832">
        <w:rPr>
          <w:rFonts w:eastAsia="Cambria"/>
          <w:szCs w:val="22"/>
          <w:vertAlign w:val="superscript"/>
        </w:rPr>
        <w:footnoteReference w:id="6"/>
      </w:r>
    </w:p>
    <w:p w14:paraId="1F60C299" w14:textId="5DE2D673" w:rsidR="00F52263" w:rsidRPr="00637832" w:rsidRDefault="00F52263" w:rsidP="00F52263">
      <w:pPr>
        <w:numPr>
          <w:ilvl w:val="0"/>
          <w:numId w:val="34"/>
        </w:numPr>
        <w:shd w:val="solid" w:color="FFFFFF" w:fill="000000"/>
        <w:spacing w:after="200" w:line="360" w:lineRule="auto"/>
        <w:ind w:left="714" w:hanging="357"/>
        <w:contextualSpacing/>
        <w:rPr>
          <w:rFonts w:eastAsia="Cambria"/>
          <w:szCs w:val="22"/>
        </w:rPr>
      </w:pPr>
      <w:r w:rsidRPr="00637832">
        <w:rPr>
          <w:rFonts w:eastAsia="Cambria"/>
          <w:szCs w:val="22"/>
        </w:rPr>
        <w:t>Partnering in Healthcare: A framework for better care and outcomes</w:t>
      </w:r>
      <w:r w:rsidR="00637832">
        <w:rPr>
          <w:rFonts w:eastAsia="Cambria"/>
          <w:szCs w:val="22"/>
        </w:rPr>
        <w:t xml:space="preserve"> </w:t>
      </w:r>
      <w:r w:rsidRPr="00637832">
        <w:rPr>
          <w:rFonts w:eastAsia="Cambria"/>
          <w:szCs w:val="22"/>
          <w:vertAlign w:val="superscript"/>
        </w:rPr>
        <w:footnoteReference w:id="7"/>
      </w:r>
    </w:p>
    <w:p w14:paraId="5AB1B19C" w14:textId="77777777" w:rsidR="00F52263" w:rsidRPr="00637832" w:rsidRDefault="00F52263" w:rsidP="000601A2">
      <w:pPr>
        <w:pStyle w:val="ListParagraph"/>
        <w:spacing w:after="60"/>
        <w:ind w:left="0"/>
        <w:rPr>
          <w:rFonts w:ascii="Arial" w:hAnsi="Arial" w:cs="Arial"/>
          <w:bCs/>
          <w:sz w:val="22"/>
          <w:szCs w:val="22"/>
        </w:rPr>
      </w:pPr>
    </w:p>
    <w:p w14:paraId="4EFC9B53" w14:textId="77777777" w:rsidR="009E1AF3" w:rsidRPr="00637832" w:rsidRDefault="009E1AF3" w:rsidP="003125BA">
      <w:pPr>
        <w:shd w:val="solid" w:color="FFFFFF" w:fill="000000"/>
        <w:spacing w:before="120" w:after="120" w:line="262" w:lineRule="auto"/>
        <w:rPr>
          <w:b/>
          <w:szCs w:val="22"/>
        </w:rPr>
      </w:pPr>
      <w:r w:rsidRPr="00637832">
        <w:rPr>
          <w:b/>
          <w:szCs w:val="22"/>
        </w:rPr>
        <w:t xml:space="preserve">Major Legislation </w:t>
      </w:r>
      <w:bookmarkStart w:id="0" w:name="_GoBack"/>
      <w:bookmarkEnd w:id="0"/>
    </w:p>
    <w:p w14:paraId="50B5A2E6" w14:textId="0A87A6B6" w:rsidR="00F1237F" w:rsidRPr="00637832" w:rsidRDefault="00F1237F" w:rsidP="003125BA">
      <w:pPr>
        <w:shd w:val="solid" w:color="FFFFFF" w:fill="000000"/>
        <w:spacing w:before="120" w:after="120" w:line="262" w:lineRule="auto"/>
        <w:rPr>
          <w:bCs/>
          <w:szCs w:val="22"/>
        </w:rPr>
      </w:pPr>
      <w:r w:rsidRPr="00637832">
        <w:rPr>
          <w:bCs/>
          <w:szCs w:val="22"/>
        </w:rPr>
        <w:lastRenderedPageBreak/>
        <w:t>The Community Advisory Committee (CAC) is legislated under the Health Services Act 1988, which states public health service Boards must appoint at least one community advisory committee to provide a forum for consumer, carer and community participation</w:t>
      </w:r>
      <w:bookmarkStart w:id="1" w:name="_Ref56598323"/>
      <w:r w:rsidR="00637832">
        <w:rPr>
          <w:bCs/>
          <w:szCs w:val="22"/>
        </w:rPr>
        <w:t xml:space="preserve"> </w:t>
      </w:r>
      <w:r w:rsidRPr="00637832">
        <w:rPr>
          <w:bCs/>
          <w:szCs w:val="22"/>
          <w:vertAlign w:val="superscript"/>
        </w:rPr>
        <w:footnoteReference w:id="8"/>
      </w:r>
      <w:bookmarkEnd w:id="1"/>
      <w:r w:rsidRPr="00637832">
        <w:rPr>
          <w:bCs/>
          <w:szCs w:val="22"/>
        </w:rPr>
        <w:t>.</w:t>
      </w:r>
    </w:p>
    <w:p w14:paraId="5C9E12B4" w14:textId="77777777" w:rsidR="009E1AF3" w:rsidRPr="00637832" w:rsidRDefault="009E1AF3" w:rsidP="000601A2">
      <w:pPr>
        <w:pStyle w:val="ListParagraph"/>
        <w:spacing w:after="60"/>
        <w:ind w:left="0"/>
        <w:rPr>
          <w:rFonts w:ascii="Arial" w:hAnsi="Arial" w:cs="Arial"/>
          <w:bCs/>
          <w:sz w:val="22"/>
          <w:szCs w:val="22"/>
        </w:rPr>
      </w:pPr>
    </w:p>
    <w:p w14:paraId="37405C2E" w14:textId="4E083776" w:rsidR="00B10442" w:rsidRPr="00637832" w:rsidRDefault="002E4069" w:rsidP="00F52263">
      <w:pPr>
        <w:pStyle w:val="ListParagraph"/>
        <w:numPr>
          <w:ilvl w:val="0"/>
          <w:numId w:val="42"/>
        </w:numPr>
        <w:shd w:val="solid" w:color="FFFFFF" w:fill="000000"/>
        <w:spacing w:before="120" w:after="120" w:line="262" w:lineRule="auto"/>
        <w:rPr>
          <w:rFonts w:ascii="Arial" w:hAnsi="Arial" w:cs="Arial"/>
          <w:b/>
          <w:sz w:val="22"/>
          <w:szCs w:val="22"/>
        </w:rPr>
      </w:pPr>
      <w:r w:rsidRPr="00637832">
        <w:rPr>
          <w:rFonts w:ascii="Arial" w:hAnsi="Arial" w:cs="Arial"/>
          <w:b/>
          <w:sz w:val="22"/>
          <w:szCs w:val="22"/>
        </w:rPr>
        <w:t>Purpose</w:t>
      </w:r>
      <w:r w:rsidR="009E1AF3" w:rsidRPr="00637832">
        <w:rPr>
          <w:rFonts w:ascii="Arial" w:hAnsi="Arial" w:cs="Arial"/>
          <w:b/>
          <w:sz w:val="22"/>
          <w:szCs w:val="22"/>
        </w:rPr>
        <w:t xml:space="preserve"> and Role</w:t>
      </w:r>
    </w:p>
    <w:p w14:paraId="3B1D33EB" w14:textId="7111AD0E" w:rsidR="009E1AF3" w:rsidRPr="00637832" w:rsidRDefault="009E1AF3" w:rsidP="003125BA">
      <w:pPr>
        <w:shd w:val="solid" w:color="FFFFFF" w:fill="000000"/>
        <w:spacing w:before="120" w:after="120" w:line="262" w:lineRule="auto"/>
        <w:rPr>
          <w:bCs/>
          <w:szCs w:val="22"/>
        </w:rPr>
      </w:pPr>
      <w:r w:rsidRPr="00637832">
        <w:rPr>
          <w:bCs/>
          <w:szCs w:val="22"/>
        </w:rPr>
        <w:t xml:space="preserve">The purpose of the CAC is to represent and advocate for the Barwon Health community in the development, planning and quality improvement of services, and the measurement and improvement of patient and family experience, across Barwon Health. </w:t>
      </w:r>
    </w:p>
    <w:p w14:paraId="6A5D84BA" w14:textId="77777777" w:rsidR="009E1AF3" w:rsidRPr="00637832" w:rsidRDefault="009E1AF3" w:rsidP="009E1AF3">
      <w:pPr>
        <w:widowControl w:val="0"/>
        <w:tabs>
          <w:tab w:val="left" w:pos="220"/>
          <w:tab w:val="left" w:pos="720"/>
          <w:tab w:val="left" w:pos="1701"/>
        </w:tabs>
        <w:autoSpaceDE w:val="0"/>
        <w:autoSpaceDN w:val="0"/>
        <w:adjustRightInd w:val="0"/>
        <w:rPr>
          <w:b/>
          <w:color w:val="000000"/>
          <w:szCs w:val="22"/>
          <w:lang w:val="en-US"/>
        </w:rPr>
      </w:pPr>
    </w:p>
    <w:p w14:paraId="20B9C2EA" w14:textId="0C61299B" w:rsidR="009E1AF3" w:rsidRPr="00637832" w:rsidRDefault="009E1AF3" w:rsidP="009E1AF3">
      <w:pPr>
        <w:shd w:val="solid" w:color="FFFFFF" w:fill="000000"/>
        <w:spacing w:after="200"/>
        <w:rPr>
          <w:szCs w:val="22"/>
        </w:rPr>
      </w:pPr>
      <w:r w:rsidRPr="00637832">
        <w:rPr>
          <w:szCs w:val="22"/>
        </w:rPr>
        <w:t xml:space="preserve">The role of the CAC is to </w:t>
      </w:r>
      <w:r w:rsidRPr="00637832">
        <w:rPr>
          <w:szCs w:val="22"/>
          <w:vertAlign w:val="superscript"/>
        </w:rPr>
        <w:fldChar w:fldCharType="begin"/>
      </w:r>
      <w:r w:rsidRPr="00637832">
        <w:rPr>
          <w:szCs w:val="22"/>
          <w:vertAlign w:val="superscript"/>
        </w:rPr>
        <w:instrText xml:space="preserve"> NOTEREF _Ref56598323 \h  \* MERGEFORMAT </w:instrText>
      </w:r>
      <w:r w:rsidRPr="00637832">
        <w:rPr>
          <w:szCs w:val="22"/>
          <w:vertAlign w:val="superscript"/>
        </w:rPr>
      </w:r>
      <w:r w:rsidRPr="00637832">
        <w:rPr>
          <w:szCs w:val="22"/>
          <w:vertAlign w:val="superscript"/>
        </w:rPr>
        <w:fldChar w:fldCharType="separate"/>
      </w:r>
      <w:r w:rsidR="00855B36">
        <w:rPr>
          <w:szCs w:val="22"/>
          <w:vertAlign w:val="superscript"/>
        </w:rPr>
        <w:t>8</w:t>
      </w:r>
      <w:r w:rsidRPr="00637832">
        <w:rPr>
          <w:szCs w:val="22"/>
          <w:vertAlign w:val="superscript"/>
        </w:rPr>
        <w:fldChar w:fldCharType="end"/>
      </w:r>
      <w:r w:rsidRPr="00637832">
        <w:rPr>
          <w:szCs w:val="22"/>
        </w:rPr>
        <w:t>:</w:t>
      </w:r>
    </w:p>
    <w:p w14:paraId="117761B4" w14:textId="77777777" w:rsidR="009E1AF3" w:rsidRPr="00637832" w:rsidRDefault="009E1AF3" w:rsidP="009E1AF3">
      <w:pPr>
        <w:numPr>
          <w:ilvl w:val="0"/>
          <w:numId w:val="34"/>
        </w:numPr>
        <w:shd w:val="solid" w:color="FFFFFF" w:fill="000000"/>
        <w:spacing w:after="200" w:line="360" w:lineRule="auto"/>
        <w:ind w:left="714" w:hanging="357"/>
        <w:contextualSpacing/>
        <w:rPr>
          <w:rFonts w:eastAsia="Cambria"/>
          <w:szCs w:val="22"/>
        </w:rPr>
      </w:pPr>
      <w:r w:rsidRPr="00637832">
        <w:rPr>
          <w:rFonts w:eastAsia="Cambria"/>
          <w:szCs w:val="22"/>
        </w:rPr>
        <w:t>Represent and advocate for the community;</w:t>
      </w:r>
    </w:p>
    <w:p w14:paraId="2BEBEFF0" w14:textId="77777777" w:rsidR="009E1AF3" w:rsidRPr="00637832" w:rsidRDefault="009E1AF3" w:rsidP="009E1AF3">
      <w:pPr>
        <w:numPr>
          <w:ilvl w:val="0"/>
          <w:numId w:val="34"/>
        </w:numPr>
        <w:shd w:val="solid" w:color="FFFFFF" w:fill="000000"/>
        <w:spacing w:after="200" w:line="360" w:lineRule="auto"/>
        <w:ind w:left="714" w:hanging="357"/>
        <w:contextualSpacing/>
        <w:rPr>
          <w:rFonts w:eastAsia="Cambria"/>
          <w:szCs w:val="22"/>
        </w:rPr>
      </w:pPr>
      <w:r w:rsidRPr="00637832">
        <w:rPr>
          <w:rFonts w:eastAsia="Cambria"/>
          <w:szCs w:val="22"/>
        </w:rPr>
        <w:t xml:space="preserve">Engage with the community to understand their needs and their experience with the health service; </w:t>
      </w:r>
    </w:p>
    <w:p w14:paraId="156090D9" w14:textId="77777777" w:rsidR="009E1AF3" w:rsidRPr="00637832" w:rsidRDefault="009E1AF3" w:rsidP="009E1AF3">
      <w:pPr>
        <w:numPr>
          <w:ilvl w:val="0"/>
          <w:numId w:val="34"/>
        </w:numPr>
        <w:shd w:val="solid" w:color="FFFFFF" w:fill="000000"/>
        <w:spacing w:after="200" w:line="360" w:lineRule="auto"/>
        <w:ind w:left="714" w:hanging="357"/>
        <w:contextualSpacing/>
        <w:rPr>
          <w:rFonts w:eastAsia="Cambria"/>
          <w:b/>
          <w:szCs w:val="22"/>
        </w:rPr>
      </w:pPr>
      <w:r w:rsidRPr="00637832">
        <w:rPr>
          <w:rFonts w:eastAsia="Cambria"/>
          <w:szCs w:val="22"/>
        </w:rPr>
        <w:t>Advise the Board on health service development, planning, quality improvement and patient and family experience;</w:t>
      </w:r>
    </w:p>
    <w:p w14:paraId="34A19353" w14:textId="69278E1D" w:rsidR="009E1AF3" w:rsidRPr="00637832" w:rsidRDefault="009E1AF3" w:rsidP="009E1AF3">
      <w:pPr>
        <w:numPr>
          <w:ilvl w:val="0"/>
          <w:numId w:val="34"/>
        </w:numPr>
        <w:shd w:val="solid" w:color="FFFFFF" w:fill="000000"/>
        <w:spacing w:after="200" w:line="360" w:lineRule="auto"/>
        <w:ind w:left="714" w:hanging="357"/>
        <w:contextualSpacing/>
        <w:rPr>
          <w:rFonts w:eastAsia="Cambria"/>
          <w:b/>
          <w:szCs w:val="22"/>
        </w:rPr>
      </w:pPr>
      <w:r w:rsidRPr="00637832">
        <w:rPr>
          <w:rFonts w:eastAsia="Cambria"/>
          <w:szCs w:val="22"/>
        </w:rPr>
        <w:t>Advise the Board on mechanisms for community involvement;</w:t>
      </w:r>
      <w:r w:rsidR="00637832">
        <w:rPr>
          <w:rFonts w:eastAsia="Cambria"/>
          <w:szCs w:val="22"/>
        </w:rPr>
        <w:t xml:space="preserve"> and</w:t>
      </w:r>
    </w:p>
    <w:p w14:paraId="359D9D5C" w14:textId="77777777" w:rsidR="009E1AF3" w:rsidRPr="00637832" w:rsidRDefault="009E1AF3" w:rsidP="009E1AF3">
      <w:pPr>
        <w:numPr>
          <w:ilvl w:val="0"/>
          <w:numId w:val="34"/>
        </w:numPr>
        <w:shd w:val="solid" w:color="FFFFFF" w:fill="000000"/>
        <w:spacing w:after="200" w:line="360" w:lineRule="auto"/>
        <w:ind w:left="714" w:hanging="357"/>
        <w:contextualSpacing/>
        <w:rPr>
          <w:rFonts w:eastAsia="Cambria"/>
          <w:b/>
          <w:szCs w:val="22"/>
        </w:rPr>
      </w:pPr>
      <w:r w:rsidRPr="00637832">
        <w:rPr>
          <w:rFonts w:eastAsia="Cambria"/>
          <w:szCs w:val="22"/>
        </w:rPr>
        <w:t>Advise the Board on the effectiveness of Barwon Health in translating community engagement into practice.</w:t>
      </w:r>
    </w:p>
    <w:p w14:paraId="2E167213" w14:textId="77777777" w:rsidR="00F52263" w:rsidRPr="00637832" w:rsidRDefault="00F52263" w:rsidP="00F52263">
      <w:pPr>
        <w:shd w:val="solid" w:color="FFFFFF" w:fill="000000"/>
        <w:spacing w:before="120" w:after="120" w:line="262" w:lineRule="auto"/>
        <w:rPr>
          <w:b/>
          <w:szCs w:val="22"/>
        </w:rPr>
      </w:pPr>
    </w:p>
    <w:p w14:paraId="7AAAB3D3" w14:textId="40AE56D0" w:rsidR="00B10442" w:rsidRPr="00637832" w:rsidRDefault="002E4069" w:rsidP="00F52263">
      <w:pPr>
        <w:pStyle w:val="ListParagraph"/>
        <w:numPr>
          <w:ilvl w:val="0"/>
          <w:numId w:val="42"/>
        </w:numPr>
        <w:shd w:val="solid" w:color="FFFFFF" w:fill="000000"/>
        <w:spacing w:before="120" w:after="120" w:line="262" w:lineRule="auto"/>
        <w:rPr>
          <w:rFonts w:ascii="Arial" w:hAnsi="Arial" w:cs="Arial"/>
          <w:b/>
          <w:sz w:val="22"/>
          <w:szCs w:val="22"/>
        </w:rPr>
      </w:pPr>
      <w:r w:rsidRPr="00637832">
        <w:rPr>
          <w:rFonts w:ascii="Arial" w:hAnsi="Arial" w:cs="Arial"/>
          <w:b/>
          <w:sz w:val="22"/>
          <w:szCs w:val="22"/>
        </w:rPr>
        <w:t>Composition</w:t>
      </w:r>
    </w:p>
    <w:p w14:paraId="01C1AAF4" w14:textId="77777777" w:rsidR="00441A8B" w:rsidRPr="00637832" w:rsidRDefault="00441A8B" w:rsidP="00441A8B">
      <w:pPr>
        <w:rPr>
          <w:szCs w:val="22"/>
        </w:rPr>
      </w:pPr>
    </w:p>
    <w:p w14:paraId="7DC80B82" w14:textId="7224CC72" w:rsidR="00B10442" w:rsidRPr="00637832" w:rsidRDefault="00F52263" w:rsidP="003125BA">
      <w:pPr>
        <w:shd w:val="solid" w:color="FFFFFF" w:fill="000000"/>
        <w:spacing w:before="120" w:after="120" w:line="262" w:lineRule="auto"/>
        <w:rPr>
          <w:b/>
          <w:szCs w:val="22"/>
        </w:rPr>
      </w:pPr>
      <w:r w:rsidRPr="00637832">
        <w:rPr>
          <w:b/>
          <w:szCs w:val="22"/>
        </w:rPr>
        <w:t xml:space="preserve">2.1 </w:t>
      </w:r>
      <w:r w:rsidR="002E4069" w:rsidRPr="00637832">
        <w:rPr>
          <w:b/>
          <w:szCs w:val="22"/>
        </w:rPr>
        <w:t>Membership</w:t>
      </w:r>
    </w:p>
    <w:p w14:paraId="6257276E" w14:textId="789D0FFA" w:rsidR="009C3C3D" w:rsidRPr="00637832" w:rsidRDefault="009C3C3D" w:rsidP="003125BA">
      <w:pPr>
        <w:shd w:val="solid" w:color="FFFFFF" w:fill="000000"/>
        <w:spacing w:before="120" w:after="120" w:line="262" w:lineRule="auto"/>
        <w:rPr>
          <w:bCs/>
          <w:szCs w:val="22"/>
        </w:rPr>
      </w:pPr>
      <w:r w:rsidRPr="00637832">
        <w:rPr>
          <w:bCs/>
          <w:szCs w:val="22"/>
        </w:rPr>
        <w:t>The CAC membership includes:</w:t>
      </w:r>
    </w:p>
    <w:p w14:paraId="7E6E7542" w14:textId="204A6D7D" w:rsidR="00441A8B" w:rsidRPr="00637832" w:rsidRDefault="00441A8B" w:rsidP="009C3C3D">
      <w:pPr>
        <w:numPr>
          <w:ilvl w:val="0"/>
          <w:numId w:val="34"/>
        </w:numPr>
        <w:shd w:val="solid" w:color="FFFFFF" w:fill="000000"/>
        <w:spacing w:after="200" w:line="360" w:lineRule="auto"/>
        <w:ind w:left="714" w:hanging="357"/>
        <w:contextualSpacing/>
        <w:rPr>
          <w:rFonts w:eastAsia="Cambria"/>
          <w:szCs w:val="22"/>
        </w:rPr>
      </w:pPr>
      <w:r w:rsidRPr="00637832">
        <w:rPr>
          <w:rFonts w:eastAsia="Cambria"/>
          <w:szCs w:val="22"/>
        </w:rPr>
        <w:t>No less than three directors of the Barwon Health Board, one of whom will also be a member of the Board’s Quality, Safety and Clinical Governance Committee; and</w:t>
      </w:r>
    </w:p>
    <w:p w14:paraId="6E955FA2" w14:textId="7402604F" w:rsidR="00441A8B" w:rsidRPr="00637832" w:rsidRDefault="00441A8B" w:rsidP="009C3C3D">
      <w:pPr>
        <w:numPr>
          <w:ilvl w:val="0"/>
          <w:numId w:val="34"/>
        </w:numPr>
        <w:shd w:val="solid" w:color="FFFFFF" w:fill="000000"/>
        <w:spacing w:after="200" w:line="360" w:lineRule="auto"/>
        <w:ind w:left="714" w:hanging="357"/>
        <w:contextualSpacing/>
        <w:rPr>
          <w:rFonts w:eastAsia="Cambria"/>
          <w:szCs w:val="22"/>
        </w:rPr>
      </w:pPr>
      <w:r w:rsidRPr="00637832">
        <w:rPr>
          <w:rFonts w:eastAsia="Cambria"/>
          <w:szCs w:val="22"/>
        </w:rPr>
        <w:t>At least eight but no more than twelve community members appointed by the Chair of the Board.</w:t>
      </w:r>
    </w:p>
    <w:p w14:paraId="1A35A958" w14:textId="5F2EC00E" w:rsidR="009C3C3D" w:rsidRPr="00637832" w:rsidRDefault="00F52263" w:rsidP="003125BA">
      <w:pPr>
        <w:shd w:val="solid" w:color="FFFFFF" w:fill="000000"/>
        <w:spacing w:before="120" w:after="120" w:line="262" w:lineRule="auto"/>
        <w:rPr>
          <w:b/>
          <w:szCs w:val="22"/>
        </w:rPr>
      </w:pPr>
      <w:r w:rsidRPr="00637832">
        <w:rPr>
          <w:b/>
          <w:szCs w:val="22"/>
        </w:rPr>
        <w:t xml:space="preserve">2.2 </w:t>
      </w:r>
      <w:r w:rsidR="009C3C3D" w:rsidRPr="00637832">
        <w:rPr>
          <w:b/>
          <w:szCs w:val="22"/>
        </w:rPr>
        <w:t>Chair</w:t>
      </w:r>
    </w:p>
    <w:p w14:paraId="20E1C7B1" w14:textId="5BB3BF88" w:rsidR="009C3C3D" w:rsidRPr="00637832" w:rsidRDefault="009C3C3D" w:rsidP="003125BA">
      <w:pPr>
        <w:shd w:val="solid" w:color="FFFFFF" w:fill="000000"/>
        <w:spacing w:before="120" w:after="120" w:line="262" w:lineRule="auto"/>
        <w:rPr>
          <w:bCs/>
          <w:szCs w:val="22"/>
        </w:rPr>
      </w:pPr>
      <w:r w:rsidRPr="00637832">
        <w:rPr>
          <w:bCs/>
          <w:szCs w:val="22"/>
        </w:rPr>
        <w:t>The Chair of the Board will appoint one of the members of the C</w:t>
      </w:r>
      <w:r w:rsidR="000D6323">
        <w:rPr>
          <w:bCs/>
          <w:szCs w:val="22"/>
        </w:rPr>
        <w:t>AC</w:t>
      </w:r>
      <w:r w:rsidRPr="00637832">
        <w:rPr>
          <w:bCs/>
          <w:szCs w:val="22"/>
        </w:rPr>
        <w:t xml:space="preserve"> to the role of Chair of the C</w:t>
      </w:r>
      <w:r w:rsidR="000D6323">
        <w:rPr>
          <w:bCs/>
          <w:szCs w:val="22"/>
        </w:rPr>
        <w:t>AC</w:t>
      </w:r>
      <w:r w:rsidRPr="00637832">
        <w:rPr>
          <w:bCs/>
          <w:szCs w:val="22"/>
        </w:rPr>
        <w:t xml:space="preserve">. </w:t>
      </w:r>
    </w:p>
    <w:p w14:paraId="4521D730" w14:textId="77777777" w:rsidR="009C3C3D" w:rsidRPr="00637832" w:rsidRDefault="009C3C3D" w:rsidP="003125BA">
      <w:pPr>
        <w:shd w:val="solid" w:color="FFFFFF" w:fill="000000"/>
        <w:spacing w:before="120" w:after="120" w:line="262" w:lineRule="auto"/>
        <w:rPr>
          <w:bCs/>
          <w:szCs w:val="22"/>
        </w:rPr>
      </w:pPr>
      <w:r w:rsidRPr="00637832">
        <w:rPr>
          <w:bCs/>
          <w:szCs w:val="22"/>
        </w:rPr>
        <w:t>A Co-Chair may be appointed by the Chair of the Board. Where the Chair is a Board director, the Co-Chair will be a consumer member; where the Chair is a consumer member, the Co-Chair will be a director.</w:t>
      </w:r>
    </w:p>
    <w:p w14:paraId="19482CB5" w14:textId="77777777" w:rsidR="009C3C3D" w:rsidRPr="00637832" w:rsidRDefault="009C3C3D" w:rsidP="003125BA">
      <w:pPr>
        <w:shd w:val="solid" w:color="FFFFFF" w:fill="000000"/>
        <w:spacing w:before="120" w:after="120" w:line="262" w:lineRule="auto"/>
        <w:rPr>
          <w:bCs/>
          <w:szCs w:val="22"/>
        </w:rPr>
      </w:pPr>
      <w:r w:rsidRPr="00637832">
        <w:rPr>
          <w:bCs/>
          <w:szCs w:val="22"/>
        </w:rPr>
        <w:t>The Chair and any Co-Chair will be appointed on an annual basis, with the opportunity for reappointment.</w:t>
      </w:r>
    </w:p>
    <w:p w14:paraId="587E96AC" w14:textId="77777777" w:rsidR="009C3C3D" w:rsidRPr="00637832" w:rsidRDefault="009C3C3D" w:rsidP="003125BA">
      <w:pPr>
        <w:shd w:val="solid" w:color="FFFFFF" w:fill="000000"/>
        <w:spacing w:before="120" w:after="120" w:line="262" w:lineRule="auto"/>
        <w:rPr>
          <w:bCs/>
          <w:szCs w:val="22"/>
        </w:rPr>
      </w:pPr>
      <w:r w:rsidRPr="00637832">
        <w:rPr>
          <w:bCs/>
          <w:szCs w:val="22"/>
        </w:rPr>
        <w:t>The role of the Chair is to:</w:t>
      </w:r>
    </w:p>
    <w:p w14:paraId="0B67309C" w14:textId="07E795E2" w:rsidR="009C3C3D" w:rsidRPr="00637832" w:rsidRDefault="00637832" w:rsidP="009C3C3D">
      <w:pPr>
        <w:pStyle w:val="ListParagraph"/>
        <w:numPr>
          <w:ilvl w:val="0"/>
          <w:numId w:val="34"/>
        </w:numPr>
        <w:shd w:val="solid" w:color="FFFFFF" w:fill="000000"/>
        <w:spacing w:line="360" w:lineRule="auto"/>
        <w:ind w:left="714" w:hanging="357"/>
        <w:rPr>
          <w:rFonts w:ascii="Arial" w:hAnsi="Arial" w:cs="Arial"/>
          <w:sz w:val="22"/>
          <w:szCs w:val="22"/>
        </w:rPr>
      </w:pPr>
      <w:r>
        <w:rPr>
          <w:rFonts w:ascii="Arial" w:hAnsi="Arial" w:cs="Arial"/>
          <w:sz w:val="22"/>
          <w:szCs w:val="22"/>
        </w:rPr>
        <w:t>P</w:t>
      </w:r>
      <w:r w:rsidR="009C3C3D" w:rsidRPr="00637832">
        <w:rPr>
          <w:rFonts w:ascii="Arial" w:hAnsi="Arial" w:cs="Arial"/>
          <w:sz w:val="22"/>
          <w:szCs w:val="22"/>
        </w:rPr>
        <w:t xml:space="preserve">rovide leadership by setting strategic objectives and providing direction; </w:t>
      </w:r>
    </w:p>
    <w:p w14:paraId="10C093BC" w14:textId="4A0B610E" w:rsidR="009C3C3D" w:rsidRPr="00637832" w:rsidRDefault="00637832" w:rsidP="009C3C3D">
      <w:pPr>
        <w:pStyle w:val="ListParagraph"/>
        <w:numPr>
          <w:ilvl w:val="0"/>
          <w:numId w:val="34"/>
        </w:numPr>
        <w:shd w:val="solid" w:color="FFFFFF" w:fill="000000"/>
        <w:spacing w:line="360" w:lineRule="auto"/>
        <w:ind w:left="714" w:hanging="357"/>
        <w:rPr>
          <w:rFonts w:ascii="Arial" w:hAnsi="Arial" w:cs="Arial"/>
          <w:sz w:val="22"/>
          <w:szCs w:val="22"/>
        </w:rPr>
      </w:pPr>
      <w:r>
        <w:rPr>
          <w:rFonts w:ascii="Arial" w:hAnsi="Arial" w:cs="Arial"/>
          <w:sz w:val="22"/>
          <w:szCs w:val="22"/>
        </w:rPr>
        <w:lastRenderedPageBreak/>
        <w:t>P</w:t>
      </w:r>
      <w:r w:rsidR="009C3C3D" w:rsidRPr="00637832">
        <w:rPr>
          <w:rFonts w:ascii="Arial" w:hAnsi="Arial" w:cs="Arial"/>
          <w:sz w:val="22"/>
          <w:szCs w:val="22"/>
        </w:rPr>
        <w:t xml:space="preserve">rovide a whole of organisation perspective to the discussions of the </w:t>
      </w:r>
      <w:r w:rsidR="000D6323">
        <w:rPr>
          <w:rFonts w:ascii="Arial" w:hAnsi="Arial" w:cs="Arial"/>
          <w:sz w:val="22"/>
          <w:szCs w:val="22"/>
        </w:rPr>
        <w:t>CAC</w:t>
      </w:r>
      <w:r w:rsidR="009C3C3D" w:rsidRPr="00637832">
        <w:rPr>
          <w:rFonts w:ascii="Arial" w:hAnsi="Arial" w:cs="Arial"/>
          <w:sz w:val="22"/>
          <w:szCs w:val="22"/>
        </w:rPr>
        <w:t xml:space="preserve"> and lead meeting processes efficiently, bringing issues to resolution in accordance with strategic priorities;</w:t>
      </w:r>
    </w:p>
    <w:p w14:paraId="46F05C94" w14:textId="08772A87" w:rsidR="009C3C3D" w:rsidRPr="00637832" w:rsidRDefault="00637832" w:rsidP="009C3C3D">
      <w:pPr>
        <w:pStyle w:val="ListParagraph"/>
        <w:numPr>
          <w:ilvl w:val="0"/>
          <w:numId w:val="34"/>
        </w:numPr>
        <w:shd w:val="solid" w:color="FFFFFF" w:fill="000000"/>
        <w:spacing w:line="360" w:lineRule="auto"/>
        <w:ind w:left="714" w:hanging="357"/>
        <w:rPr>
          <w:rFonts w:ascii="Arial" w:hAnsi="Arial" w:cs="Arial"/>
          <w:sz w:val="22"/>
          <w:szCs w:val="22"/>
        </w:rPr>
      </w:pPr>
      <w:r>
        <w:rPr>
          <w:rFonts w:ascii="Arial" w:hAnsi="Arial" w:cs="Arial"/>
          <w:sz w:val="22"/>
          <w:szCs w:val="22"/>
        </w:rPr>
        <w:t>M</w:t>
      </w:r>
      <w:r w:rsidR="009C3C3D" w:rsidRPr="00637832">
        <w:rPr>
          <w:rFonts w:ascii="Arial" w:hAnsi="Arial" w:cs="Arial"/>
          <w:sz w:val="22"/>
          <w:szCs w:val="22"/>
        </w:rPr>
        <w:t>anage C</w:t>
      </w:r>
      <w:r w:rsidR="000D6323">
        <w:rPr>
          <w:rFonts w:ascii="Arial" w:hAnsi="Arial" w:cs="Arial"/>
          <w:sz w:val="22"/>
          <w:szCs w:val="22"/>
        </w:rPr>
        <w:t>AC</w:t>
      </w:r>
      <w:r w:rsidR="009C3C3D" w:rsidRPr="00637832">
        <w:rPr>
          <w:rFonts w:ascii="Arial" w:hAnsi="Arial" w:cs="Arial"/>
          <w:sz w:val="22"/>
          <w:szCs w:val="22"/>
        </w:rPr>
        <w:t xml:space="preserve"> membership, in conjunction with the Board Chair, and monitor the performance of the C</w:t>
      </w:r>
      <w:r w:rsidR="000D6323">
        <w:rPr>
          <w:rFonts w:ascii="Arial" w:hAnsi="Arial" w:cs="Arial"/>
          <w:sz w:val="22"/>
          <w:szCs w:val="22"/>
        </w:rPr>
        <w:t>AC</w:t>
      </w:r>
      <w:r w:rsidR="009C3C3D" w:rsidRPr="00637832">
        <w:rPr>
          <w:rFonts w:ascii="Arial" w:hAnsi="Arial" w:cs="Arial"/>
          <w:sz w:val="22"/>
          <w:szCs w:val="22"/>
        </w:rPr>
        <w:t xml:space="preserve"> and its members and undertake a performance review of the </w:t>
      </w:r>
      <w:r w:rsidR="000D6323">
        <w:rPr>
          <w:rFonts w:ascii="Arial" w:hAnsi="Arial" w:cs="Arial"/>
          <w:sz w:val="22"/>
          <w:szCs w:val="22"/>
        </w:rPr>
        <w:t>CAC</w:t>
      </w:r>
      <w:r w:rsidR="009C3C3D" w:rsidRPr="00637832">
        <w:rPr>
          <w:rFonts w:ascii="Arial" w:hAnsi="Arial" w:cs="Arial"/>
          <w:sz w:val="22"/>
          <w:szCs w:val="22"/>
        </w:rPr>
        <w:t xml:space="preserve"> annually; and</w:t>
      </w:r>
    </w:p>
    <w:p w14:paraId="0E1C65F9" w14:textId="15E27994" w:rsidR="009C3C3D" w:rsidRDefault="00637832" w:rsidP="009C3C3D">
      <w:pPr>
        <w:pStyle w:val="ListParagraph"/>
        <w:numPr>
          <w:ilvl w:val="0"/>
          <w:numId w:val="34"/>
        </w:numPr>
        <w:shd w:val="solid" w:color="FFFFFF" w:fill="000000"/>
        <w:spacing w:line="360" w:lineRule="auto"/>
        <w:ind w:left="714" w:hanging="357"/>
        <w:rPr>
          <w:rFonts w:ascii="Arial" w:hAnsi="Arial" w:cs="Arial"/>
          <w:sz w:val="22"/>
          <w:szCs w:val="22"/>
        </w:rPr>
      </w:pPr>
      <w:r>
        <w:rPr>
          <w:rFonts w:ascii="Arial" w:hAnsi="Arial" w:cs="Arial"/>
          <w:sz w:val="22"/>
          <w:szCs w:val="22"/>
        </w:rPr>
        <w:t>R</w:t>
      </w:r>
      <w:r w:rsidR="009C3C3D" w:rsidRPr="00637832">
        <w:rPr>
          <w:rFonts w:ascii="Arial" w:hAnsi="Arial" w:cs="Arial"/>
          <w:sz w:val="22"/>
          <w:szCs w:val="22"/>
        </w:rPr>
        <w:t>eport upwards to the Barwon Health Board of Directors.</w:t>
      </w:r>
    </w:p>
    <w:p w14:paraId="2C5EE7ED" w14:textId="77777777" w:rsidR="000D6323" w:rsidRPr="000D6323" w:rsidRDefault="000D6323" w:rsidP="000D6323">
      <w:pPr>
        <w:shd w:val="solid" w:color="FFFFFF" w:fill="000000"/>
        <w:spacing w:line="360" w:lineRule="auto"/>
        <w:ind w:left="357"/>
        <w:rPr>
          <w:szCs w:val="22"/>
        </w:rPr>
      </w:pPr>
    </w:p>
    <w:p w14:paraId="7280AA84" w14:textId="3FC4EB96" w:rsidR="009C3C3D" w:rsidRPr="00637832" w:rsidRDefault="00F52263" w:rsidP="003125BA">
      <w:pPr>
        <w:shd w:val="solid" w:color="FFFFFF" w:fill="000000"/>
        <w:spacing w:before="120" w:after="120" w:line="262" w:lineRule="auto"/>
        <w:rPr>
          <w:b/>
          <w:szCs w:val="22"/>
        </w:rPr>
      </w:pPr>
      <w:r w:rsidRPr="00637832">
        <w:rPr>
          <w:b/>
          <w:szCs w:val="22"/>
        </w:rPr>
        <w:t xml:space="preserve">2.3 </w:t>
      </w:r>
      <w:r w:rsidR="000D6323">
        <w:rPr>
          <w:b/>
          <w:szCs w:val="22"/>
        </w:rPr>
        <w:t>CAC</w:t>
      </w:r>
      <w:r w:rsidR="009C3C3D" w:rsidRPr="00637832">
        <w:rPr>
          <w:b/>
          <w:szCs w:val="22"/>
        </w:rPr>
        <w:t xml:space="preserve"> Chairs are expected to:</w:t>
      </w:r>
    </w:p>
    <w:p w14:paraId="4D1A7879" w14:textId="466990B5" w:rsidR="009C3C3D" w:rsidRPr="00637832" w:rsidRDefault="00637832" w:rsidP="009C3C3D">
      <w:pPr>
        <w:pStyle w:val="ListParagraph"/>
        <w:numPr>
          <w:ilvl w:val="0"/>
          <w:numId w:val="34"/>
        </w:numPr>
        <w:shd w:val="solid" w:color="FFFFFF" w:fill="000000"/>
        <w:spacing w:line="360" w:lineRule="auto"/>
        <w:ind w:left="714" w:hanging="357"/>
        <w:rPr>
          <w:rFonts w:ascii="Arial" w:hAnsi="Arial" w:cs="Arial"/>
          <w:sz w:val="22"/>
          <w:szCs w:val="22"/>
        </w:rPr>
      </w:pPr>
      <w:r>
        <w:rPr>
          <w:rFonts w:ascii="Arial" w:hAnsi="Arial" w:cs="Arial"/>
          <w:sz w:val="22"/>
          <w:szCs w:val="22"/>
        </w:rPr>
        <w:t>D</w:t>
      </w:r>
      <w:r w:rsidR="009C3C3D" w:rsidRPr="00637832">
        <w:rPr>
          <w:rFonts w:ascii="Arial" w:hAnsi="Arial" w:cs="Arial"/>
          <w:sz w:val="22"/>
          <w:szCs w:val="22"/>
        </w:rPr>
        <w:t xml:space="preserve">evelop Terms of Reference to be endorsed and monitored by the Board; </w:t>
      </w:r>
    </w:p>
    <w:p w14:paraId="0B8C90CD" w14:textId="41C43E17" w:rsidR="009C3C3D" w:rsidRPr="00637832" w:rsidRDefault="00637832" w:rsidP="009C3C3D">
      <w:pPr>
        <w:pStyle w:val="ListParagraph"/>
        <w:numPr>
          <w:ilvl w:val="0"/>
          <w:numId w:val="34"/>
        </w:numPr>
        <w:shd w:val="solid" w:color="FFFFFF" w:fill="000000"/>
        <w:spacing w:line="360" w:lineRule="auto"/>
        <w:ind w:left="714" w:hanging="357"/>
        <w:rPr>
          <w:rFonts w:ascii="Arial" w:hAnsi="Arial" w:cs="Arial"/>
          <w:sz w:val="22"/>
          <w:szCs w:val="22"/>
        </w:rPr>
      </w:pPr>
      <w:r>
        <w:rPr>
          <w:rFonts w:ascii="Arial" w:hAnsi="Arial" w:cs="Arial"/>
          <w:sz w:val="22"/>
          <w:szCs w:val="22"/>
        </w:rPr>
        <w:t>D</w:t>
      </w:r>
      <w:r w:rsidR="009C3C3D" w:rsidRPr="00637832">
        <w:rPr>
          <w:rFonts w:ascii="Arial" w:hAnsi="Arial" w:cs="Arial"/>
          <w:sz w:val="22"/>
          <w:szCs w:val="22"/>
        </w:rPr>
        <w:t xml:space="preserve">evelop an annual work plan for the </w:t>
      </w:r>
      <w:r w:rsidR="000D6323">
        <w:rPr>
          <w:rFonts w:ascii="Arial" w:hAnsi="Arial" w:cs="Arial"/>
          <w:sz w:val="22"/>
          <w:szCs w:val="22"/>
        </w:rPr>
        <w:t>CAC</w:t>
      </w:r>
      <w:r w:rsidR="009C3C3D" w:rsidRPr="00637832">
        <w:rPr>
          <w:rFonts w:ascii="Arial" w:hAnsi="Arial" w:cs="Arial"/>
          <w:sz w:val="22"/>
          <w:szCs w:val="22"/>
        </w:rPr>
        <w:t xml:space="preserve"> in alignment with Barwon Health’s strategic objectives. The work plan is to be endorsed and monitored by the Board;</w:t>
      </w:r>
    </w:p>
    <w:p w14:paraId="2A9BCFF5" w14:textId="2833A961" w:rsidR="009C3C3D" w:rsidRPr="00637832" w:rsidRDefault="00637832" w:rsidP="009C3C3D">
      <w:pPr>
        <w:pStyle w:val="ListParagraph"/>
        <w:numPr>
          <w:ilvl w:val="0"/>
          <w:numId w:val="34"/>
        </w:numPr>
        <w:shd w:val="solid" w:color="FFFFFF" w:fill="000000"/>
        <w:spacing w:line="360" w:lineRule="auto"/>
        <w:ind w:left="714" w:hanging="357"/>
        <w:rPr>
          <w:rFonts w:ascii="Arial" w:hAnsi="Arial" w:cs="Arial"/>
          <w:sz w:val="22"/>
          <w:szCs w:val="22"/>
        </w:rPr>
      </w:pPr>
      <w:r>
        <w:rPr>
          <w:rFonts w:ascii="Arial" w:hAnsi="Arial" w:cs="Arial"/>
          <w:sz w:val="22"/>
          <w:szCs w:val="22"/>
        </w:rPr>
        <w:t>A</w:t>
      </w:r>
      <w:r w:rsidR="009C3C3D" w:rsidRPr="00637832">
        <w:rPr>
          <w:rFonts w:ascii="Arial" w:hAnsi="Arial" w:cs="Arial"/>
          <w:sz w:val="22"/>
          <w:szCs w:val="22"/>
        </w:rPr>
        <w:t>pprove documentation for the C</w:t>
      </w:r>
      <w:r w:rsidR="000D6323">
        <w:rPr>
          <w:rFonts w:ascii="Arial" w:hAnsi="Arial" w:cs="Arial"/>
          <w:sz w:val="22"/>
          <w:szCs w:val="22"/>
        </w:rPr>
        <w:t>AC</w:t>
      </w:r>
      <w:r w:rsidR="009C3C3D" w:rsidRPr="00637832">
        <w:rPr>
          <w:rFonts w:ascii="Arial" w:hAnsi="Arial" w:cs="Arial"/>
          <w:sz w:val="22"/>
          <w:szCs w:val="22"/>
        </w:rPr>
        <w:t xml:space="preserve"> – agenda, minutes, papers; and</w:t>
      </w:r>
    </w:p>
    <w:p w14:paraId="3685A86C" w14:textId="5D2841EF" w:rsidR="009C3C3D" w:rsidRPr="00637832" w:rsidRDefault="00637832" w:rsidP="009C3C3D">
      <w:pPr>
        <w:pStyle w:val="ListParagraph"/>
        <w:numPr>
          <w:ilvl w:val="0"/>
          <w:numId w:val="34"/>
        </w:numPr>
        <w:shd w:val="solid" w:color="FFFFFF" w:fill="000000"/>
        <w:spacing w:line="360" w:lineRule="auto"/>
        <w:ind w:left="714" w:hanging="357"/>
        <w:rPr>
          <w:rFonts w:ascii="Arial" w:hAnsi="Arial" w:cs="Arial"/>
          <w:sz w:val="22"/>
          <w:szCs w:val="22"/>
        </w:rPr>
      </w:pPr>
      <w:r>
        <w:rPr>
          <w:rFonts w:ascii="Arial" w:hAnsi="Arial" w:cs="Arial"/>
          <w:sz w:val="22"/>
          <w:szCs w:val="22"/>
        </w:rPr>
        <w:t>M</w:t>
      </w:r>
      <w:r w:rsidR="009C3C3D" w:rsidRPr="00637832">
        <w:rPr>
          <w:rFonts w:ascii="Arial" w:hAnsi="Arial" w:cs="Arial"/>
          <w:sz w:val="22"/>
          <w:szCs w:val="22"/>
        </w:rPr>
        <w:t>anage the agenda during the meeting to focus discussion, address items, promote conversation, summarise discussions and confirm agreed outcomes.</w:t>
      </w:r>
    </w:p>
    <w:p w14:paraId="77CE3806" w14:textId="70222676" w:rsidR="00441A8B" w:rsidRPr="00637832" w:rsidRDefault="00F52263" w:rsidP="003125BA">
      <w:pPr>
        <w:shd w:val="solid" w:color="FFFFFF" w:fill="000000"/>
        <w:spacing w:before="120" w:after="120" w:line="262" w:lineRule="auto"/>
        <w:rPr>
          <w:b/>
          <w:szCs w:val="22"/>
        </w:rPr>
      </w:pPr>
      <w:r w:rsidRPr="00637832">
        <w:rPr>
          <w:b/>
          <w:szCs w:val="22"/>
        </w:rPr>
        <w:t xml:space="preserve">2.4 </w:t>
      </w:r>
      <w:r w:rsidR="00441A8B" w:rsidRPr="00637832">
        <w:rPr>
          <w:b/>
          <w:szCs w:val="22"/>
        </w:rPr>
        <w:t>C</w:t>
      </w:r>
      <w:r w:rsidR="00822F24" w:rsidRPr="00637832">
        <w:rPr>
          <w:b/>
          <w:szCs w:val="22"/>
        </w:rPr>
        <w:t>ommunity</w:t>
      </w:r>
      <w:r w:rsidR="00441A8B" w:rsidRPr="00637832">
        <w:rPr>
          <w:b/>
          <w:szCs w:val="22"/>
        </w:rPr>
        <w:t xml:space="preserve"> members: </w:t>
      </w:r>
    </w:p>
    <w:p w14:paraId="3D484055" w14:textId="77777777" w:rsidR="00441A8B" w:rsidRPr="00637832" w:rsidRDefault="00441A8B" w:rsidP="00441A8B">
      <w:pPr>
        <w:pStyle w:val="ListParagraph"/>
        <w:numPr>
          <w:ilvl w:val="0"/>
          <w:numId w:val="34"/>
        </w:numPr>
        <w:shd w:val="solid" w:color="FFFFFF" w:fill="000000"/>
        <w:spacing w:line="360" w:lineRule="auto"/>
        <w:ind w:left="714" w:hanging="357"/>
        <w:rPr>
          <w:rFonts w:ascii="Arial" w:hAnsi="Arial" w:cs="Arial"/>
          <w:sz w:val="22"/>
          <w:szCs w:val="22"/>
        </w:rPr>
      </w:pPr>
      <w:r w:rsidRPr="00637832">
        <w:rPr>
          <w:rFonts w:ascii="Arial" w:hAnsi="Arial" w:cs="Arial"/>
          <w:sz w:val="22"/>
          <w:szCs w:val="22"/>
        </w:rPr>
        <w:t xml:space="preserve">Should contribute specialist knowledge and expertise by providing consumer, carer and community perspectives; </w:t>
      </w:r>
    </w:p>
    <w:p w14:paraId="17D8C3FD" w14:textId="77777777" w:rsidR="00441A8B" w:rsidRPr="00637832" w:rsidRDefault="00441A8B" w:rsidP="00441A8B">
      <w:pPr>
        <w:pStyle w:val="ListParagraph"/>
        <w:numPr>
          <w:ilvl w:val="0"/>
          <w:numId w:val="34"/>
        </w:numPr>
        <w:shd w:val="solid" w:color="FFFFFF" w:fill="000000"/>
        <w:spacing w:line="360" w:lineRule="auto"/>
        <w:ind w:left="714" w:hanging="357"/>
        <w:rPr>
          <w:rFonts w:ascii="Arial" w:hAnsi="Arial" w:cs="Arial"/>
          <w:sz w:val="22"/>
          <w:szCs w:val="22"/>
        </w:rPr>
      </w:pPr>
      <w:r w:rsidRPr="00637832">
        <w:rPr>
          <w:rFonts w:ascii="Arial" w:hAnsi="Arial" w:cs="Arial"/>
          <w:sz w:val="22"/>
          <w:szCs w:val="22"/>
        </w:rPr>
        <w:t xml:space="preserve">Should be active in the community with strong community networks and a sound understanding of local issues; </w:t>
      </w:r>
    </w:p>
    <w:p w14:paraId="71E382D8" w14:textId="77777777" w:rsidR="00441A8B" w:rsidRPr="00637832" w:rsidRDefault="00441A8B" w:rsidP="00441A8B">
      <w:pPr>
        <w:pStyle w:val="ListParagraph"/>
        <w:numPr>
          <w:ilvl w:val="0"/>
          <w:numId w:val="34"/>
        </w:numPr>
        <w:shd w:val="solid" w:color="FFFFFF" w:fill="000000"/>
        <w:spacing w:line="360" w:lineRule="auto"/>
        <w:ind w:left="714" w:hanging="357"/>
        <w:rPr>
          <w:rFonts w:ascii="Arial" w:hAnsi="Arial" w:cs="Arial"/>
          <w:sz w:val="22"/>
          <w:szCs w:val="22"/>
        </w:rPr>
      </w:pPr>
      <w:r w:rsidRPr="00637832">
        <w:rPr>
          <w:rFonts w:ascii="Arial" w:hAnsi="Arial" w:cs="Arial"/>
          <w:sz w:val="22"/>
          <w:szCs w:val="22"/>
        </w:rPr>
        <w:t xml:space="preserve">Need to have the capacity to reflect on and present community issues, rather than focusing on personal concerns or individual issues; </w:t>
      </w:r>
    </w:p>
    <w:p w14:paraId="401F92AD" w14:textId="77777777" w:rsidR="00441A8B" w:rsidRPr="00637832" w:rsidRDefault="00441A8B" w:rsidP="00441A8B">
      <w:pPr>
        <w:pStyle w:val="ListParagraph"/>
        <w:numPr>
          <w:ilvl w:val="0"/>
          <w:numId w:val="34"/>
        </w:numPr>
        <w:shd w:val="solid" w:color="FFFFFF" w:fill="000000"/>
        <w:spacing w:line="360" w:lineRule="auto"/>
        <w:ind w:left="714" w:hanging="357"/>
        <w:rPr>
          <w:rFonts w:ascii="Arial" w:hAnsi="Arial" w:cs="Arial"/>
          <w:sz w:val="22"/>
          <w:szCs w:val="22"/>
        </w:rPr>
      </w:pPr>
      <w:r w:rsidRPr="00637832">
        <w:rPr>
          <w:rFonts w:ascii="Arial" w:hAnsi="Arial" w:cs="Arial"/>
          <w:sz w:val="22"/>
          <w:szCs w:val="22"/>
        </w:rPr>
        <w:t xml:space="preserve">Are appointed as an individual, not as a representative of any organisation or interest group; </w:t>
      </w:r>
    </w:p>
    <w:p w14:paraId="50B0308A" w14:textId="7B441834" w:rsidR="00441A8B" w:rsidRPr="00637832" w:rsidRDefault="00F52263" w:rsidP="003125BA">
      <w:pPr>
        <w:shd w:val="solid" w:color="FFFFFF" w:fill="000000"/>
        <w:spacing w:before="120" w:after="120" w:line="262" w:lineRule="auto"/>
        <w:rPr>
          <w:b/>
          <w:szCs w:val="22"/>
        </w:rPr>
      </w:pPr>
      <w:r w:rsidRPr="00637832">
        <w:rPr>
          <w:b/>
          <w:szCs w:val="22"/>
        </w:rPr>
        <w:t xml:space="preserve">2.5 </w:t>
      </w:r>
      <w:r w:rsidR="00441A8B" w:rsidRPr="00637832">
        <w:rPr>
          <w:b/>
          <w:szCs w:val="22"/>
        </w:rPr>
        <w:t>Attendees by standing invitation are the:</w:t>
      </w:r>
    </w:p>
    <w:p w14:paraId="1242F0A2" w14:textId="70E99EF1" w:rsidR="00441A8B" w:rsidRPr="00637832" w:rsidRDefault="00441A8B" w:rsidP="00441A8B">
      <w:pPr>
        <w:pStyle w:val="ListParagraph"/>
        <w:numPr>
          <w:ilvl w:val="0"/>
          <w:numId w:val="34"/>
        </w:numPr>
        <w:shd w:val="solid" w:color="FFFFFF" w:fill="000000"/>
        <w:spacing w:line="360" w:lineRule="auto"/>
        <w:ind w:left="714" w:hanging="357"/>
        <w:rPr>
          <w:rFonts w:ascii="Arial" w:hAnsi="Arial" w:cs="Arial"/>
          <w:sz w:val="22"/>
          <w:szCs w:val="22"/>
        </w:rPr>
      </w:pPr>
      <w:r w:rsidRPr="00637832">
        <w:rPr>
          <w:rFonts w:ascii="Arial" w:hAnsi="Arial" w:cs="Arial"/>
          <w:sz w:val="22"/>
          <w:szCs w:val="22"/>
        </w:rPr>
        <w:t>Chief Executive Officer</w:t>
      </w:r>
      <w:r w:rsidR="0093050B">
        <w:rPr>
          <w:rFonts w:ascii="Arial" w:hAnsi="Arial" w:cs="Arial"/>
          <w:sz w:val="22"/>
          <w:szCs w:val="22"/>
        </w:rPr>
        <w:t xml:space="preserve"> (or delegate)</w:t>
      </w:r>
    </w:p>
    <w:p w14:paraId="2D1629CE" w14:textId="202956AB" w:rsidR="00441A8B" w:rsidRPr="00637832" w:rsidRDefault="00441A8B" w:rsidP="00441A8B">
      <w:pPr>
        <w:pStyle w:val="ListParagraph"/>
        <w:numPr>
          <w:ilvl w:val="0"/>
          <w:numId w:val="34"/>
        </w:numPr>
        <w:shd w:val="solid" w:color="FFFFFF" w:fill="000000"/>
        <w:spacing w:line="360" w:lineRule="auto"/>
        <w:ind w:left="714" w:hanging="357"/>
        <w:rPr>
          <w:rFonts w:ascii="Arial" w:hAnsi="Arial" w:cs="Arial"/>
          <w:sz w:val="22"/>
          <w:szCs w:val="22"/>
        </w:rPr>
      </w:pPr>
      <w:r w:rsidRPr="00637832">
        <w:rPr>
          <w:rFonts w:ascii="Arial" w:hAnsi="Arial" w:cs="Arial"/>
          <w:sz w:val="22"/>
          <w:szCs w:val="22"/>
        </w:rPr>
        <w:t>Chief</w:t>
      </w:r>
      <w:r w:rsidR="00855B36">
        <w:rPr>
          <w:rFonts w:ascii="Arial" w:hAnsi="Arial" w:cs="Arial"/>
          <w:sz w:val="22"/>
          <w:szCs w:val="22"/>
        </w:rPr>
        <w:t xml:space="preserve"> of</w:t>
      </w:r>
      <w:r w:rsidRPr="00637832">
        <w:rPr>
          <w:rFonts w:ascii="Arial" w:hAnsi="Arial" w:cs="Arial"/>
          <w:sz w:val="22"/>
          <w:szCs w:val="22"/>
        </w:rPr>
        <w:t xml:space="preserve"> Nursing</w:t>
      </w:r>
      <w:r w:rsidR="00855B36">
        <w:rPr>
          <w:rFonts w:ascii="Arial" w:hAnsi="Arial" w:cs="Arial"/>
          <w:sz w:val="22"/>
          <w:szCs w:val="22"/>
        </w:rPr>
        <w:t>,</w:t>
      </w:r>
      <w:r w:rsidRPr="00637832">
        <w:rPr>
          <w:rFonts w:ascii="Arial" w:hAnsi="Arial" w:cs="Arial"/>
          <w:sz w:val="22"/>
          <w:szCs w:val="22"/>
        </w:rPr>
        <w:t xml:space="preserve"> Midwifery </w:t>
      </w:r>
      <w:r w:rsidR="00855B36">
        <w:rPr>
          <w:rFonts w:ascii="Arial" w:hAnsi="Arial" w:cs="Arial"/>
          <w:sz w:val="22"/>
          <w:szCs w:val="22"/>
        </w:rPr>
        <w:t>and Allied Health</w:t>
      </w:r>
      <w:r w:rsidRPr="00637832">
        <w:rPr>
          <w:rFonts w:ascii="Arial" w:hAnsi="Arial" w:cs="Arial"/>
          <w:sz w:val="22"/>
          <w:szCs w:val="22"/>
        </w:rPr>
        <w:t xml:space="preserve"> (CAC Executive Sponsor)</w:t>
      </w:r>
    </w:p>
    <w:p w14:paraId="464E8B18" w14:textId="77777777" w:rsidR="00441A8B" w:rsidRPr="00637832" w:rsidRDefault="00441A8B" w:rsidP="00441A8B">
      <w:pPr>
        <w:pStyle w:val="ListParagraph"/>
        <w:numPr>
          <w:ilvl w:val="0"/>
          <w:numId w:val="34"/>
        </w:numPr>
        <w:shd w:val="solid" w:color="FFFFFF" w:fill="000000"/>
        <w:spacing w:line="360" w:lineRule="auto"/>
        <w:ind w:left="714" w:hanging="357"/>
        <w:rPr>
          <w:rFonts w:ascii="Arial" w:hAnsi="Arial" w:cs="Arial"/>
          <w:sz w:val="22"/>
          <w:szCs w:val="22"/>
        </w:rPr>
      </w:pPr>
      <w:r w:rsidRPr="00637832">
        <w:rPr>
          <w:rFonts w:ascii="Arial" w:hAnsi="Arial" w:cs="Arial"/>
          <w:sz w:val="22"/>
          <w:szCs w:val="22"/>
        </w:rPr>
        <w:t>Consumer Experience Lead</w:t>
      </w:r>
    </w:p>
    <w:p w14:paraId="4E3AE797" w14:textId="10CDF9C8" w:rsidR="00B4180E" w:rsidRPr="00637832" w:rsidRDefault="002E4069" w:rsidP="003125BA">
      <w:pPr>
        <w:shd w:val="solid" w:color="FFFFFF" w:fill="000000"/>
        <w:spacing w:before="120" w:after="120" w:line="262" w:lineRule="auto"/>
        <w:rPr>
          <w:bCs/>
          <w:szCs w:val="22"/>
        </w:rPr>
      </w:pPr>
      <w:r w:rsidRPr="00637832">
        <w:rPr>
          <w:bCs/>
          <w:szCs w:val="22"/>
        </w:rPr>
        <w:t xml:space="preserve">By invitation of the Chair, others may attend all or part of one or more meetings of the </w:t>
      </w:r>
      <w:r w:rsidR="000D6323">
        <w:rPr>
          <w:bCs/>
          <w:szCs w:val="22"/>
        </w:rPr>
        <w:t>CAC</w:t>
      </w:r>
      <w:r w:rsidRPr="00637832">
        <w:rPr>
          <w:bCs/>
          <w:szCs w:val="22"/>
        </w:rPr>
        <w:t xml:space="preserve"> as a resource or in an advisory capacity or for their information</w:t>
      </w:r>
      <w:r w:rsidR="009C3C3D" w:rsidRPr="00637832">
        <w:rPr>
          <w:bCs/>
          <w:szCs w:val="22"/>
        </w:rPr>
        <w:t>.</w:t>
      </w:r>
    </w:p>
    <w:p w14:paraId="44D37DD2" w14:textId="77777777" w:rsidR="00C42368" w:rsidRPr="00637832" w:rsidRDefault="00C42368" w:rsidP="000601A2">
      <w:pPr>
        <w:ind w:left="397"/>
        <w:rPr>
          <w:bCs/>
          <w:szCs w:val="22"/>
        </w:rPr>
      </w:pPr>
    </w:p>
    <w:p w14:paraId="008EC5B2" w14:textId="69941573" w:rsidR="00C42368" w:rsidRPr="00637832" w:rsidRDefault="002E4069" w:rsidP="00F52263">
      <w:pPr>
        <w:pStyle w:val="ListParagraph"/>
        <w:numPr>
          <w:ilvl w:val="0"/>
          <w:numId w:val="42"/>
        </w:numPr>
        <w:shd w:val="solid" w:color="FFFFFF" w:fill="000000"/>
        <w:spacing w:before="120" w:after="120" w:line="262" w:lineRule="auto"/>
        <w:rPr>
          <w:rFonts w:ascii="Arial" w:hAnsi="Arial" w:cs="Arial"/>
          <w:b/>
          <w:sz w:val="22"/>
          <w:szCs w:val="22"/>
        </w:rPr>
      </w:pPr>
      <w:bookmarkStart w:id="2" w:name="_Hlk62671859"/>
      <w:r w:rsidRPr="00637832">
        <w:rPr>
          <w:rFonts w:ascii="Arial" w:hAnsi="Arial" w:cs="Arial"/>
          <w:b/>
          <w:sz w:val="22"/>
          <w:szCs w:val="22"/>
        </w:rPr>
        <w:t>Terms of Appointment</w:t>
      </w:r>
    </w:p>
    <w:p w14:paraId="0043006E" w14:textId="77777777" w:rsidR="00441A8B" w:rsidRPr="00637832" w:rsidRDefault="009E1AF3" w:rsidP="003125BA">
      <w:pPr>
        <w:shd w:val="solid" w:color="FFFFFF" w:fill="000000"/>
        <w:spacing w:before="120" w:after="120" w:line="262" w:lineRule="auto"/>
        <w:rPr>
          <w:bCs/>
          <w:szCs w:val="22"/>
        </w:rPr>
      </w:pPr>
      <w:r w:rsidRPr="00637832">
        <w:rPr>
          <w:bCs/>
          <w:szCs w:val="22"/>
        </w:rPr>
        <w:t xml:space="preserve">Membership of Barwon Health Board director members will be reviewed by the Chair of the Board </w:t>
      </w:r>
      <w:bookmarkEnd w:id="2"/>
      <w:r w:rsidRPr="00637832">
        <w:rPr>
          <w:bCs/>
          <w:szCs w:val="22"/>
        </w:rPr>
        <w:t>annually.</w:t>
      </w:r>
    </w:p>
    <w:p w14:paraId="2574295F" w14:textId="77777777" w:rsidR="00441A8B" w:rsidRPr="00637832" w:rsidRDefault="009E1AF3" w:rsidP="003125BA">
      <w:pPr>
        <w:shd w:val="solid" w:color="FFFFFF" w:fill="000000"/>
        <w:spacing w:before="120" w:after="120" w:line="262" w:lineRule="auto"/>
        <w:rPr>
          <w:bCs/>
          <w:szCs w:val="22"/>
        </w:rPr>
      </w:pPr>
      <w:r w:rsidRPr="00637832">
        <w:rPr>
          <w:bCs/>
          <w:szCs w:val="22"/>
        </w:rPr>
        <w:t>Co</w:t>
      </w:r>
      <w:r w:rsidR="00822F24" w:rsidRPr="00637832">
        <w:rPr>
          <w:bCs/>
          <w:szCs w:val="22"/>
        </w:rPr>
        <w:t>mmunity</w:t>
      </w:r>
      <w:r w:rsidRPr="00637832">
        <w:rPr>
          <w:bCs/>
          <w:szCs w:val="22"/>
        </w:rPr>
        <w:t xml:space="preserve"> representatives will be appointed by the Chair of the Board for a term up to two years.</w:t>
      </w:r>
    </w:p>
    <w:p w14:paraId="7463E355" w14:textId="1B7FF92C" w:rsidR="00441A8B" w:rsidRPr="00637832" w:rsidRDefault="009E1AF3" w:rsidP="003125BA">
      <w:pPr>
        <w:shd w:val="solid" w:color="FFFFFF" w:fill="000000"/>
        <w:spacing w:before="120" w:after="120" w:line="262" w:lineRule="auto"/>
        <w:rPr>
          <w:bCs/>
          <w:szCs w:val="22"/>
        </w:rPr>
      </w:pPr>
      <w:r w:rsidRPr="00637832">
        <w:rPr>
          <w:bCs/>
          <w:szCs w:val="22"/>
        </w:rPr>
        <w:t>The Chair may review individual membership based on performance and/or attendance and make recommendations</w:t>
      </w:r>
      <w:r w:rsidR="00637832">
        <w:rPr>
          <w:bCs/>
          <w:szCs w:val="22"/>
        </w:rPr>
        <w:t xml:space="preserve"> </w:t>
      </w:r>
      <w:r w:rsidRPr="00637832">
        <w:rPr>
          <w:bCs/>
          <w:szCs w:val="22"/>
        </w:rPr>
        <w:t>to the Chair of the Board, who can review membership at any time as a result of those recommendations.</w:t>
      </w:r>
    </w:p>
    <w:p w14:paraId="371522B3" w14:textId="77777777" w:rsidR="00441A8B" w:rsidRPr="00637832" w:rsidRDefault="009E1AF3" w:rsidP="003125BA">
      <w:pPr>
        <w:shd w:val="solid" w:color="FFFFFF" w:fill="000000"/>
        <w:spacing w:before="120" w:after="120" w:line="262" w:lineRule="auto"/>
        <w:rPr>
          <w:bCs/>
          <w:szCs w:val="22"/>
        </w:rPr>
      </w:pPr>
      <w:r w:rsidRPr="00637832">
        <w:rPr>
          <w:bCs/>
          <w:szCs w:val="22"/>
        </w:rPr>
        <w:lastRenderedPageBreak/>
        <w:t>Members have the opportunity for reappointment.</w:t>
      </w:r>
    </w:p>
    <w:p w14:paraId="40E0F961" w14:textId="462C369E" w:rsidR="009E1AF3" w:rsidRPr="00637832" w:rsidRDefault="009E1AF3" w:rsidP="003125BA">
      <w:pPr>
        <w:shd w:val="solid" w:color="FFFFFF" w:fill="000000"/>
        <w:spacing w:before="120" w:after="120" w:line="262" w:lineRule="auto"/>
        <w:rPr>
          <w:bCs/>
          <w:szCs w:val="22"/>
        </w:rPr>
      </w:pPr>
      <w:r w:rsidRPr="00637832">
        <w:rPr>
          <w:bCs/>
          <w:szCs w:val="22"/>
        </w:rPr>
        <w:t xml:space="preserve">Renewal dates will, where possible, be staggered so significant knowledge and expertise is not lost to the </w:t>
      </w:r>
      <w:r w:rsidR="000D6323">
        <w:rPr>
          <w:bCs/>
          <w:szCs w:val="22"/>
        </w:rPr>
        <w:t>CAC</w:t>
      </w:r>
      <w:r w:rsidRPr="00637832">
        <w:rPr>
          <w:bCs/>
          <w:szCs w:val="22"/>
        </w:rPr>
        <w:t>.  The Board Chair will endeavour to replace an external member within three months of a vacancy arising.</w:t>
      </w:r>
    </w:p>
    <w:p w14:paraId="4DCD6FE5" w14:textId="5D4A81C6" w:rsidR="009C3C3D" w:rsidRPr="00637832" w:rsidRDefault="009C3C3D" w:rsidP="00003C1A">
      <w:pPr>
        <w:shd w:val="solid" w:color="FFFFFF" w:fill="000000"/>
        <w:spacing w:before="60" w:after="60" w:line="262" w:lineRule="auto"/>
        <w:rPr>
          <w:bCs/>
          <w:szCs w:val="22"/>
        </w:rPr>
      </w:pPr>
    </w:p>
    <w:p w14:paraId="1DBFB088" w14:textId="04414160" w:rsidR="009C3C3D" w:rsidRPr="00637832" w:rsidRDefault="009C3C3D" w:rsidP="00F52263">
      <w:pPr>
        <w:pStyle w:val="ListParagraph"/>
        <w:numPr>
          <w:ilvl w:val="0"/>
          <w:numId w:val="42"/>
        </w:numPr>
        <w:shd w:val="solid" w:color="FFFFFF" w:fill="000000"/>
        <w:spacing w:before="120" w:after="120" w:line="262" w:lineRule="auto"/>
        <w:rPr>
          <w:rFonts w:ascii="Arial" w:hAnsi="Arial" w:cs="Arial"/>
          <w:b/>
          <w:sz w:val="22"/>
          <w:szCs w:val="22"/>
        </w:rPr>
      </w:pPr>
      <w:r w:rsidRPr="00637832">
        <w:rPr>
          <w:rFonts w:ascii="Arial" w:hAnsi="Arial" w:cs="Arial"/>
          <w:b/>
          <w:sz w:val="22"/>
          <w:szCs w:val="22"/>
        </w:rPr>
        <w:t>Remuneration</w:t>
      </w:r>
    </w:p>
    <w:p w14:paraId="0E61841D" w14:textId="6D1C60FB" w:rsidR="009C3C3D" w:rsidRPr="00637832" w:rsidRDefault="009C3C3D" w:rsidP="003125BA">
      <w:pPr>
        <w:shd w:val="solid" w:color="FFFFFF" w:fill="000000"/>
        <w:spacing w:before="120" w:after="120" w:line="262" w:lineRule="auto"/>
        <w:rPr>
          <w:bCs/>
          <w:szCs w:val="22"/>
        </w:rPr>
      </w:pPr>
      <w:r w:rsidRPr="00637832">
        <w:rPr>
          <w:bCs/>
          <w:szCs w:val="22"/>
        </w:rPr>
        <w:t>Community members are able to seek reimbursement for reasonable costs associated with travel, parking and attendance at meetings.</w:t>
      </w:r>
    </w:p>
    <w:p w14:paraId="11CBDB9A" w14:textId="77777777" w:rsidR="00C42368" w:rsidRPr="00637832" w:rsidRDefault="00C42368" w:rsidP="000601A2">
      <w:pPr>
        <w:ind w:left="397"/>
        <w:rPr>
          <w:bCs/>
          <w:szCs w:val="22"/>
        </w:rPr>
      </w:pPr>
    </w:p>
    <w:p w14:paraId="54B462DC" w14:textId="7A67079C" w:rsidR="00C42368" w:rsidRPr="00637832" w:rsidRDefault="002E4069" w:rsidP="00F52263">
      <w:pPr>
        <w:pStyle w:val="ListParagraph"/>
        <w:numPr>
          <w:ilvl w:val="0"/>
          <w:numId w:val="42"/>
        </w:numPr>
        <w:shd w:val="solid" w:color="FFFFFF" w:fill="000000"/>
        <w:spacing w:before="120" w:after="120" w:line="262" w:lineRule="auto"/>
        <w:rPr>
          <w:rFonts w:ascii="Arial" w:hAnsi="Arial" w:cs="Arial"/>
          <w:b/>
          <w:sz w:val="22"/>
          <w:szCs w:val="22"/>
        </w:rPr>
      </w:pPr>
      <w:r w:rsidRPr="00637832">
        <w:rPr>
          <w:rFonts w:ascii="Arial" w:hAnsi="Arial" w:cs="Arial"/>
          <w:b/>
          <w:sz w:val="22"/>
          <w:szCs w:val="22"/>
        </w:rPr>
        <w:t>Secretary</w:t>
      </w:r>
    </w:p>
    <w:p w14:paraId="27416971" w14:textId="0FE6539D" w:rsidR="00C42368" w:rsidRPr="00637832" w:rsidRDefault="00441A8B" w:rsidP="003125BA">
      <w:pPr>
        <w:shd w:val="solid" w:color="FFFFFF" w:fill="000000"/>
        <w:spacing w:before="120" w:after="120" w:line="262" w:lineRule="auto"/>
        <w:rPr>
          <w:bCs/>
          <w:szCs w:val="22"/>
        </w:rPr>
      </w:pPr>
      <w:r w:rsidRPr="00637832">
        <w:rPr>
          <w:bCs/>
          <w:szCs w:val="22"/>
        </w:rPr>
        <w:t>The Board’s Executive Officer</w:t>
      </w:r>
      <w:r w:rsidR="002E4069" w:rsidRPr="00637832">
        <w:rPr>
          <w:bCs/>
          <w:szCs w:val="22"/>
        </w:rPr>
        <w:t xml:space="preserve"> will act as Secretary for th</w:t>
      </w:r>
      <w:r w:rsidR="000D6323">
        <w:rPr>
          <w:bCs/>
          <w:szCs w:val="22"/>
        </w:rPr>
        <w:t>e CAC</w:t>
      </w:r>
      <w:r w:rsidR="002E4069" w:rsidRPr="00637832">
        <w:rPr>
          <w:bCs/>
          <w:szCs w:val="22"/>
        </w:rPr>
        <w:t>.</w:t>
      </w:r>
    </w:p>
    <w:p w14:paraId="1376CD86" w14:textId="77777777" w:rsidR="00FA1184" w:rsidRPr="00637832" w:rsidRDefault="00FA1184" w:rsidP="000601A2">
      <w:pPr>
        <w:ind w:left="397"/>
        <w:rPr>
          <w:bCs/>
          <w:szCs w:val="22"/>
        </w:rPr>
      </w:pPr>
    </w:p>
    <w:p w14:paraId="4FB74D5E" w14:textId="6F0E00CA" w:rsidR="00C42368" w:rsidRPr="00637832" w:rsidRDefault="002E4069" w:rsidP="00F52263">
      <w:pPr>
        <w:pStyle w:val="ListParagraph"/>
        <w:numPr>
          <w:ilvl w:val="0"/>
          <w:numId w:val="42"/>
        </w:numPr>
        <w:shd w:val="solid" w:color="FFFFFF" w:fill="000000"/>
        <w:spacing w:before="120" w:after="120" w:line="262" w:lineRule="auto"/>
        <w:rPr>
          <w:rFonts w:ascii="Arial" w:hAnsi="Arial" w:cs="Arial"/>
          <w:b/>
          <w:sz w:val="22"/>
          <w:szCs w:val="22"/>
        </w:rPr>
      </w:pPr>
      <w:r w:rsidRPr="00637832">
        <w:rPr>
          <w:rFonts w:ascii="Arial" w:hAnsi="Arial" w:cs="Arial"/>
          <w:b/>
          <w:sz w:val="22"/>
          <w:szCs w:val="22"/>
        </w:rPr>
        <w:t>C</w:t>
      </w:r>
      <w:r w:rsidR="000D6323">
        <w:rPr>
          <w:rFonts w:ascii="Arial" w:hAnsi="Arial" w:cs="Arial"/>
          <w:b/>
          <w:sz w:val="22"/>
          <w:szCs w:val="22"/>
        </w:rPr>
        <w:t>AC</w:t>
      </w:r>
      <w:r w:rsidRPr="00637832">
        <w:rPr>
          <w:rFonts w:ascii="Arial" w:hAnsi="Arial" w:cs="Arial"/>
          <w:b/>
          <w:sz w:val="22"/>
          <w:szCs w:val="22"/>
        </w:rPr>
        <w:t xml:space="preserve"> Responsibilities</w:t>
      </w:r>
    </w:p>
    <w:p w14:paraId="461FF81F" w14:textId="77777777" w:rsidR="009E1AF3" w:rsidRPr="00637832" w:rsidRDefault="009E1AF3" w:rsidP="003125BA">
      <w:pPr>
        <w:shd w:val="solid" w:color="FFFFFF" w:fill="000000"/>
        <w:spacing w:before="120" w:after="120" w:line="262" w:lineRule="auto"/>
        <w:rPr>
          <w:bCs/>
          <w:szCs w:val="22"/>
        </w:rPr>
      </w:pPr>
      <w:r w:rsidRPr="00637832">
        <w:rPr>
          <w:bCs/>
          <w:szCs w:val="22"/>
        </w:rPr>
        <w:t xml:space="preserve">The CAC is responsible for developing, maintaining, reviewing, implementing and evaluating the CAC </w:t>
      </w:r>
      <w:proofErr w:type="spellStart"/>
      <w:r w:rsidRPr="00637832">
        <w:rPr>
          <w:bCs/>
          <w:szCs w:val="22"/>
        </w:rPr>
        <w:t>workplan</w:t>
      </w:r>
      <w:proofErr w:type="spellEnd"/>
      <w:r w:rsidRPr="00637832">
        <w:rPr>
          <w:bCs/>
          <w:szCs w:val="22"/>
        </w:rPr>
        <w:t>.</w:t>
      </w:r>
    </w:p>
    <w:p w14:paraId="50F6F692" w14:textId="77777777" w:rsidR="009E1AF3" w:rsidRPr="00637832" w:rsidRDefault="009E1AF3" w:rsidP="009E1AF3">
      <w:pPr>
        <w:shd w:val="solid" w:color="FFFFFF" w:fill="000000"/>
        <w:spacing w:before="60" w:after="60"/>
        <w:rPr>
          <w:bCs/>
          <w:szCs w:val="22"/>
        </w:rPr>
      </w:pPr>
    </w:p>
    <w:p w14:paraId="2D5E1223" w14:textId="4EF8810C" w:rsidR="00C42368" w:rsidRPr="00637832" w:rsidRDefault="002E4069" w:rsidP="00F52263">
      <w:pPr>
        <w:pStyle w:val="ListParagraph"/>
        <w:numPr>
          <w:ilvl w:val="0"/>
          <w:numId w:val="42"/>
        </w:numPr>
        <w:shd w:val="solid" w:color="FFFFFF" w:fill="000000"/>
        <w:spacing w:before="120" w:after="120" w:line="262" w:lineRule="auto"/>
        <w:rPr>
          <w:rFonts w:ascii="Arial" w:hAnsi="Arial" w:cs="Arial"/>
          <w:b/>
          <w:sz w:val="22"/>
          <w:szCs w:val="22"/>
        </w:rPr>
      </w:pPr>
      <w:r w:rsidRPr="00637832">
        <w:rPr>
          <w:rFonts w:ascii="Arial" w:hAnsi="Arial" w:cs="Arial"/>
          <w:b/>
          <w:sz w:val="22"/>
          <w:szCs w:val="22"/>
        </w:rPr>
        <w:t>Meetings</w:t>
      </w:r>
    </w:p>
    <w:p w14:paraId="1D31F860" w14:textId="77777777" w:rsidR="00C3359A" w:rsidRPr="00637832" w:rsidRDefault="002E4069" w:rsidP="003125BA">
      <w:pPr>
        <w:shd w:val="solid" w:color="FFFFFF" w:fill="000000"/>
        <w:spacing w:before="120" w:after="120" w:line="262" w:lineRule="auto"/>
        <w:rPr>
          <w:bCs/>
          <w:szCs w:val="22"/>
        </w:rPr>
      </w:pPr>
      <w:r w:rsidRPr="00637832">
        <w:rPr>
          <w:bCs/>
          <w:szCs w:val="22"/>
        </w:rPr>
        <w:t xml:space="preserve">Meetings will be held </w:t>
      </w:r>
      <w:r w:rsidR="00441A8B" w:rsidRPr="00637832">
        <w:rPr>
          <w:bCs/>
          <w:szCs w:val="22"/>
        </w:rPr>
        <w:t xml:space="preserve">five times per year </w:t>
      </w:r>
      <w:r w:rsidRPr="00637832">
        <w:rPr>
          <w:bCs/>
          <w:szCs w:val="22"/>
        </w:rPr>
        <w:t xml:space="preserve">on the </w:t>
      </w:r>
      <w:r w:rsidR="00441A8B" w:rsidRPr="00637832">
        <w:rPr>
          <w:bCs/>
          <w:szCs w:val="22"/>
        </w:rPr>
        <w:t xml:space="preserve">second Tuesday </w:t>
      </w:r>
      <w:r w:rsidRPr="00637832">
        <w:rPr>
          <w:bCs/>
          <w:szCs w:val="22"/>
        </w:rPr>
        <w:t xml:space="preserve">of the month </w:t>
      </w:r>
      <w:r w:rsidR="00441A8B" w:rsidRPr="00637832">
        <w:rPr>
          <w:bCs/>
          <w:szCs w:val="22"/>
        </w:rPr>
        <w:t>in the St Mary’s Board Room.</w:t>
      </w:r>
    </w:p>
    <w:p w14:paraId="21124DBF" w14:textId="77777777" w:rsidR="00C42368" w:rsidRPr="00637832" w:rsidRDefault="00C42368" w:rsidP="000601A2">
      <w:pPr>
        <w:ind w:left="397"/>
        <w:rPr>
          <w:bCs/>
          <w:szCs w:val="22"/>
        </w:rPr>
      </w:pPr>
    </w:p>
    <w:p w14:paraId="563D6E2E" w14:textId="7ADE1766" w:rsidR="00C42368" w:rsidRPr="00637832" w:rsidRDefault="002E4069" w:rsidP="00F52263">
      <w:pPr>
        <w:pStyle w:val="ListParagraph"/>
        <w:numPr>
          <w:ilvl w:val="0"/>
          <w:numId w:val="42"/>
        </w:numPr>
        <w:shd w:val="solid" w:color="FFFFFF" w:fill="000000"/>
        <w:spacing w:before="120" w:after="120" w:line="262" w:lineRule="auto"/>
        <w:rPr>
          <w:rFonts w:ascii="Arial" w:hAnsi="Arial" w:cs="Arial"/>
          <w:b/>
          <w:sz w:val="22"/>
          <w:szCs w:val="22"/>
        </w:rPr>
      </w:pPr>
      <w:r w:rsidRPr="00637832">
        <w:rPr>
          <w:rFonts w:ascii="Arial" w:hAnsi="Arial" w:cs="Arial"/>
          <w:b/>
          <w:sz w:val="22"/>
          <w:szCs w:val="22"/>
        </w:rPr>
        <w:t>Quorum</w:t>
      </w:r>
      <w:r w:rsidR="0093050B">
        <w:rPr>
          <w:rFonts w:ascii="Arial" w:hAnsi="Arial" w:cs="Arial"/>
          <w:b/>
          <w:sz w:val="22"/>
          <w:szCs w:val="22"/>
        </w:rPr>
        <w:t xml:space="preserve"> and Decision Making</w:t>
      </w:r>
    </w:p>
    <w:p w14:paraId="6E7488DD" w14:textId="77777777" w:rsidR="00152C12" w:rsidRPr="00152C12" w:rsidRDefault="00152C12" w:rsidP="00152C12">
      <w:pPr>
        <w:rPr>
          <w:bCs/>
          <w:szCs w:val="22"/>
        </w:rPr>
      </w:pPr>
      <w:r w:rsidRPr="00152C12">
        <w:rPr>
          <w:bCs/>
          <w:szCs w:val="22"/>
        </w:rPr>
        <w:t>A quorum will consist of 50% of members, including at least two Board directors. Members may be present in person or by using any technology.</w:t>
      </w:r>
    </w:p>
    <w:p w14:paraId="07B382BF" w14:textId="77777777" w:rsidR="00152C12" w:rsidRPr="00152C12" w:rsidRDefault="00152C12" w:rsidP="00152C12">
      <w:pPr>
        <w:rPr>
          <w:bCs/>
          <w:szCs w:val="22"/>
        </w:rPr>
      </w:pPr>
    </w:p>
    <w:p w14:paraId="0CAB81A0" w14:textId="77777777" w:rsidR="00152C12" w:rsidRPr="00152C12" w:rsidRDefault="00152C12" w:rsidP="00152C12">
      <w:pPr>
        <w:rPr>
          <w:bCs/>
          <w:szCs w:val="22"/>
        </w:rPr>
      </w:pPr>
      <w:r w:rsidRPr="00152C12">
        <w:rPr>
          <w:bCs/>
          <w:szCs w:val="22"/>
        </w:rPr>
        <w:t>For any resolution of the Committee to be carried, it must be supported by a simple majority of those members present and voting.  A member has the right to abstain from voting on any resolution.  There is no provision for absent members to appoint a proxy.</w:t>
      </w:r>
    </w:p>
    <w:p w14:paraId="2A989F5C" w14:textId="77777777" w:rsidR="00152C12" w:rsidRPr="00152C12" w:rsidRDefault="00152C12" w:rsidP="00152C12">
      <w:pPr>
        <w:rPr>
          <w:bCs/>
          <w:szCs w:val="22"/>
        </w:rPr>
      </w:pPr>
    </w:p>
    <w:p w14:paraId="3C2643CB" w14:textId="77777777" w:rsidR="00152C12" w:rsidRPr="00152C12" w:rsidRDefault="00152C12" w:rsidP="00152C12">
      <w:pPr>
        <w:rPr>
          <w:bCs/>
          <w:szCs w:val="22"/>
        </w:rPr>
      </w:pPr>
      <w:r w:rsidRPr="00152C12">
        <w:rPr>
          <w:bCs/>
          <w:szCs w:val="22"/>
        </w:rPr>
        <w:t>The Chair has a casting vote, being a second vote in addition to the Chair’s vote as a member of the Committee, should it be required.</w:t>
      </w:r>
    </w:p>
    <w:p w14:paraId="21D63FDE" w14:textId="77777777" w:rsidR="00C42368" w:rsidRPr="00637832" w:rsidRDefault="00C42368" w:rsidP="00152C12">
      <w:pPr>
        <w:rPr>
          <w:bCs/>
          <w:szCs w:val="22"/>
        </w:rPr>
      </w:pPr>
    </w:p>
    <w:p w14:paraId="335CF4E7" w14:textId="420529DA" w:rsidR="00C42368" w:rsidRPr="00637832" w:rsidRDefault="002E4069" w:rsidP="00F52263">
      <w:pPr>
        <w:pStyle w:val="ListParagraph"/>
        <w:numPr>
          <w:ilvl w:val="0"/>
          <w:numId w:val="42"/>
        </w:numPr>
        <w:shd w:val="solid" w:color="FFFFFF" w:fill="000000"/>
        <w:spacing w:before="120" w:after="120" w:line="262" w:lineRule="auto"/>
        <w:rPr>
          <w:rFonts w:ascii="Arial" w:hAnsi="Arial" w:cs="Arial"/>
          <w:b/>
          <w:sz w:val="22"/>
          <w:szCs w:val="22"/>
        </w:rPr>
      </w:pPr>
      <w:r w:rsidRPr="00637832">
        <w:rPr>
          <w:rFonts w:ascii="Arial" w:hAnsi="Arial" w:cs="Arial"/>
          <w:b/>
          <w:sz w:val="22"/>
          <w:szCs w:val="22"/>
        </w:rPr>
        <w:t>C</w:t>
      </w:r>
      <w:r w:rsidR="000D6323">
        <w:rPr>
          <w:rFonts w:ascii="Arial" w:hAnsi="Arial" w:cs="Arial"/>
          <w:b/>
          <w:sz w:val="22"/>
          <w:szCs w:val="22"/>
        </w:rPr>
        <w:t>AC</w:t>
      </w:r>
      <w:r w:rsidRPr="00637832">
        <w:rPr>
          <w:rFonts w:ascii="Arial" w:hAnsi="Arial" w:cs="Arial"/>
          <w:b/>
          <w:sz w:val="22"/>
          <w:szCs w:val="22"/>
        </w:rPr>
        <w:t xml:space="preserve"> Papers</w:t>
      </w:r>
    </w:p>
    <w:p w14:paraId="102BFFD0" w14:textId="3EC61617" w:rsidR="00441A8B" w:rsidRPr="00637832" w:rsidRDefault="00441A8B" w:rsidP="003125BA">
      <w:pPr>
        <w:shd w:val="solid" w:color="FFFFFF" w:fill="000000"/>
        <w:spacing w:before="120" w:after="120" w:line="262" w:lineRule="auto"/>
        <w:rPr>
          <w:bCs/>
          <w:szCs w:val="22"/>
        </w:rPr>
      </w:pPr>
      <w:r w:rsidRPr="00637832">
        <w:rPr>
          <w:bCs/>
          <w:szCs w:val="22"/>
        </w:rPr>
        <w:t xml:space="preserve">An agenda that includes appropriate documentation to inform the </w:t>
      </w:r>
      <w:r w:rsidR="000D6323">
        <w:rPr>
          <w:bCs/>
          <w:szCs w:val="22"/>
        </w:rPr>
        <w:t>CAC</w:t>
      </w:r>
      <w:r w:rsidRPr="00637832">
        <w:rPr>
          <w:bCs/>
          <w:szCs w:val="22"/>
        </w:rPr>
        <w:t xml:space="preserve"> and support decision-making will be circulated five working days before each meeting to ensure that members have time to consider the contents. </w:t>
      </w:r>
    </w:p>
    <w:p w14:paraId="6C1A48F9" w14:textId="77777777" w:rsidR="00441A8B" w:rsidRPr="00637832" w:rsidRDefault="00441A8B" w:rsidP="003125BA">
      <w:pPr>
        <w:shd w:val="solid" w:color="FFFFFF" w:fill="000000"/>
        <w:spacing w:before="120" w:after="120" w:line="262" w:lineRule="auto"/>
        <w:rPr>
          <w:bCs/>
          <w:szCs w:val="22"/>
        </w:rPr>
      </w:pPr>
      <w:r w:rsidRPr="00637832">
        <w:rPr>
          <w:bCs/>
          <w:szCs w:val="22"/>
        </w:rPr>
        <w:t>Following approval by the Chairperson, members may place an item on the agenda with appropriate documentation. Documents to be placed on the agenda should be forwarded to the nominated Secretariat two weeks prior to the meeting.</w:t>
      </w:r>
    </w:p>
    <w:p w14:paraId="476E7AC2" w14:textId="77777777" w:rsidR="00C3359A" w:rsidRPr="00637832" w:rsidRDefault="002E4069" w:rsidP="003125BA">
      <w:pPr>
        <w:shd w:val="solid" w:color="FFFFFF" w:fill="000000"/>
        <w:spacing w:before="120" w:after="120" w:line="262" w:lineRule="auto"/>
        <w:rPr>
          <w:bCs/>
          <w:szCs w:val="22"/>
        </w:rPr>
      </w:pPr>
      <w:r w:rsidRPr="00637832">
        <w:rPr>
          <w:bCs/>
          <w:szCs w:val="22"/>
        </w:rPr>
        <w:t>.</w:t>
      </w:r>
    </w:p>
    <w:p w14:paraId="74685072" w14:textId="442ABC77" w:rsidR="00C42368" w:rsidRPr="00637832" w:rsidRDefault="002E4069" w:rsidP="00F52263">
      <w:pPr>
        <w:pStyle w:val="ListParagraph"/>
        <w:numPr>
          <w:ilvl w:val="0"/>
          <w:numId w:val="42"/>
        </w:numPr>
        <w:shd w:val="solid" w:color="FFFFFF" w:fill="000000"/>
        <w:spacing w:before="120" w:after="120" w:line="262" w:lineRule="auto"/>
        <w:rPr>
          <w:rFonts w:ascii="Arial" w:hAnsi="Arial" w:cs="Arial"/>
          <w:b/>
          <w:sz w:val="22"/>
          <w:szCs w:val="22"/>
        </w:rPr>
      </w:pPr>
      <w:r w:rsidRPr="00637832">
        <w:rPr>
          <w:rFonts w:ascii="Arial" w:hAnsi="Arial" w:cs="Arial"/>
          <w:b/>
          <w:sz w:val="22"/>
          <w:szCs w:val="22"/>
        </w:rPr>
        <w:t>C</w:t>
      </w:r>
      <w:r w:rsidR="000D6323">
        <w:rPr>
          <w:rFonts w:ascii="Arial" w:hAnsi="Arial" w:cs="Arial"/>
          <w:b/>
          <w:sz w:val="22"/>
          <w:szCs w:val="22"/>
        </w:rPr>
        <w:t>AC</w:t>
      </w:r>
      <w:r w:rsidRPr="00637832">
        <w:rPr>
          <w:rFonts w:ascii="Arial" w:hAnsi="Arial" w:cs="Arial"/>
          <w:b/>
          <w:sz w:val="22"/>
          <w:szCs w:val="22"/>
        </w:rPr>
        <w:t xml:space="preserve"> Minutes</w:t>
      </w:r>
    </w:p>
    <w:p w14:paraId="60E31BCD" w14:textId="52D71D63" w:rsidR="00441A8B" w:rsidRPr="00637832" w:rsidRDefault="00441A8B" w:rsidP="003125BA">
      <w:pPr>
        <w:shd w:val="solid" w:color="FFFFFF" w:fill="000000"/>
        <w:spacing w:before="120" w:after="120" w:line="262" w:lineRule="auto"/>
        <w:rPr>
          <w:bCs/>
          <w:szCs w:val="22"/>
        </w:rPr>
      </w:pPr>
      <w:r w:rsidRPr="00637832">
        <w:rPr>
          <w:bCs/>
          <w:szCs w:val="22"/>
        </w:rPr>
        <w:t>The Secretary will prepare minutes of meetings and have them approved by the Chairperson before circulation to members. The minutes will be confirmed at the following meeting of the C</w:t>
      </w:r>
      <w:r w:rsidR="000D6323">
        <w:rPr>
          <w:bCs/>
          <w:szCs w:val="22"/>
        </w:rPr>
        <w:t>AC</w:t>
      </w:r>
      <w:r w:rsidRPr="00637832">
        <w:rPr>
          <w:bCs/>
          <w:szCs w:val="22"/>
        </w:rPr>
        <w:t xml:space="preserve">. Approved </w:t>
      </w:r>
      <w:r w:rsidRPr="00637832">
        <w:rPr>
          <w:bCs/>
          <w:szCs w:val="22"/>
        </w:rPr>
        <w:lastRenderedPageBreak/>
        <w:t>minutes will be published on the unrestricted One Point site. The minutes shall be submitted to the Board of Directors meeting.</w:t>
      </w:r>
    </w:p>
    <w:p w14:paraId="03AE6104" w14:textId="77777777" w:rsidR="00C42368" w:rsidRPr="00637832" w:rsidRDefault="00C42368" w:rsidP="003125BA">
      <w:pPr>
        <w:shd w:val="solid" w:color="FFFFFF" w:fill="000000"/>
        <w:spacing w:before="120" w:after="120" w:line="262" w:lineRule="auto"/>
        <w:rPr>
          <w:bCs/>
          <w:szCs w:val="22"/>
        </w:rPr>
      </w:pPr>
    </w:p>
    <w:p w14:paraId="53CC8C40" w14:textId="5A6D2B0B" w:rsidR="00C42368" w:rsidRPr="00637832" w:rsidRDefault="002E4069" w:rsidP="00F52263">
      <w:pPr>
        <w:pStyle w:val="ListParagraph"/>
        <w:numPr>
          <w:ilvl w:val="0"/>
          <w:numId w:val="42"/>
        </w:numPr>
        <w:shd w:val="solid" w:color="FFFFFF" w:fill="000000"/>
        <w:spacing w:before="120" w:after="120" w:line="262" w:lineRule="auto"/>
        <w:rPr>
          <w:rFonts w:ascii="Arial" w:hAnsi="Arial" w:cs="Arial"/>
          <w:b/>
          <w:sz w:val="22"/>
          <w:szCs w:val="22"/>
        </w:rPr>
      </w:pPr>
      <w:r w:rsidRPr="00637832">
        <w:rPr>
          <w:rFonts w:ascii="Arial" w:hAnsi="Arial" w:cs="Arial"/>
          <w:b/>
          <w:sz w:val="22"/>
          <w:szCs w:val="22"/>
        </w:rPr>
        <w:t>C</w:t>
      </w:r>
      <w:r w:rsidR="000D6323">
        <w:rPr>
          <w:rFonts w:ascii="Arial" w:hAnsi="Arial" w:cs="Arial"/>
          <w:b/>
          <w:sz w:val="22"/>
          <w:szCs w:val="22"/>
        </w:rPr>
        <w:t>AC</w:t>
      </w:r>
      <w:r w:rsidRPr="00637832">
        <w:rPr>
          <w:rFonts w:ascii="Arial" w:hAnsi="Arial" w:cs="Arial"/>
          <w:b/>
          <w:sz w:val="22"/>
          <w:szCs w:val="22"/>
        </w:rPr>
        <w:t xml:space="preserve"> Review</w:t>
      </w:r>
    </w:p>
    <w:p w14:paraId="692D5D1F" w14:textId="77777777" w:rsidR="00C42368" w:rsidRPr="00637832" w:rsidRDefault="002E4069" w:rsidP="003125BA">
      <w:pPr>
        <w:shd w:val="solid" w:color="FFFFFF" w:fill="000000"/>
        <w:spacing w:before="120" w:after="120" w:line="262" w:lineRule="auto"/>
        <w:rPr>
          <w:bCs/>
          <w:szCs w:val="22"/>
        </w:rPr>
      </w:pPr>
      <w:r w:rsidRPr="00637832">
        <w:rPr>
          <w:bCs/>
          <w:szCs w:val="22"/>
        </w:rPr>
        <w:t>These Terms of Reference will be reviewed every three years or earlier if required.</w:t>
      </w:r>
    </w:p>
    <w:p w14:paraId="0C5A615B" w14:textId="77777777" w:rsidR="003B625F" w:rsidRPr="00637832" w:rsidRDefault="003B625F" w:rsidP="000601A2">
      <w:pPr>
        <w:ind w:left="397"/>
        <w:rPr>
          <w:bCs/>
          <w:szCs w:val="22"/>
        </w:rPr>
      </w:pPr>
    </w:p>
    <w:p w14:paraId="0255938A" w14:textId="6039FBFB" w:rsidR="00B23028" w:rsidRPr="00637832" w:rsidRDefault="002E4069" w:rsidP="00F52263">
      <w:pPr>
        <w:pStyle w:val="ListParagraph"/>
        <w:numPr>
          <w:ilvl w:val="0"/>
          <w:numId w:val="42"/>
        </w:numPr>
        <w:shd w:val="solid" w:color="FFFFFF" w:fill="000000"/>
        <w:spacing w:before="120" w:after="120" w:line="262" w:lineRule="auto"/>
        <w:rPr>
          <w:rFonts w:ascii="Arial" w:hAnsi="Arial" w:cs="Arial"/>
          <w:b/>
          <w:sz w:val="22"/>
          <w:szCs w:val="22"/>
        </w:rPr>
      </w:pPr>
      <w:r w:rsidRPr="00637832">
        <w:rPr>
          <w:rFonts w:ascii="Arial" w:hAnsi="Arial" w:cs="Arial"/>
          <w:b/>
          <w:sz w:val="22"/>
          <w:szCs w:val="22"/>
        </w:rPr>
        <w:t>Accountability</w:t>
      </w:r>
    </w:p>
    <w:p w14:paraId="2809C071" w14:textId="77777777" w:rsidR="00C3359A" w:rsidRPr="00637832" w:rsidRDefault="002E4069" w:rsidP="003125BA">
      <w:pPr>
        <w:shd w:val="solid" w:color="FFFFFF" w:fill="000000"/>
        <w:spacing w:before="120" w:after="120" w:line="262" w:lineRule="auto"/>
        <w:rPr>
          <w:bCs/>
          <w:szCs w:val="22"/>
        </w:rPr>
      </w:pPr>
      <w:r w:rsidRPr="00637832">
        <w:rPr>
          <w:bCs/>
          <w:szCs w:val="22"/>
        </w:rPr>
        <w:t>The</w:t>
      </w:r>
      <w:r w:rsidR="00441A8B" w:rsidRPr="00637832">
        <w:rPr>
          <w:bCs/>
          <w:szCs w:val="22"/>
        </w:rPr>
        <w:t xml:space="preserve"> CAC</w:t>
      </w:r>
      <w:r w:rsidRPr="00637832">
        <w:rPr>
          <w:bCs/>
          <w:szCs w:val="22"/>
        </w:rPr>
        <w:t xml:space="preserve"> reports to the</w:t>
      </w:r>
      <w:r w:rsidR="00441A8B" w:rsidRPr="00637832">
        <w:rPr>
          <w:bCs/>
          <w:szCs w:val="22"/>
        </w:rPr>
        <w:t xml:space="preserve"> Barwon Health Board.</w:t>
      </w:r>
    </w:p>
    <w:p w14:paraId="19288872" w14:textId="77777777" w:rsidR="00B23028" w:rsidRPr="00637832" w:rsidRDefault="00B23028" w:rsidP="000601A2">
      <w:pPr>
        <w:ind w:left="397"/>
        <w:rPr>
          <w:bCs/>
          <w:szCs w:val="22"/>
        </w:rPr>
      </w:pPr>
    </w:p>
    <w:p w14:paraId="43073C47" w14:textId="16F8EEB6" w:rsidR="00FF412F" w:rsidRPr="00637832" w:rsidRDefault="002E4069" w:rsidP="006E2B43">
      <w:pPr>
        <w:pStyle w:val="ListParagraph"/>
        <w:numPr>
          <w:ilvl w:val="0"/>
          <w:numId w:val="42"/>
        </w:numPr>
        <w:shd w:val="solid" w:color="FFFFFF" w:fill="000000"/>
        <w:spacing w:before="120" w:after="240" w:line="262" w:lineRule="auto"/>
        <w:ind w:left="714" w:hanging="357"/>
        <w:rPr>
          <w:rFonts w:ascii="Arial" w:hAnsi="Arial" w:cs="Arial"/>
          <w:b/>
          <w:sz w:val="22"/>
          <w:szCs w:val="22"/>
        </w:rPr>
      </w:pPr>
      <w:r w:rsidRPr="00637832">
        <w:rPr>
          <w:rFonts w:ascii="Arial" w:hAnsi="Arial" w:cs="Arial"/>
          <w:b/>
          <w:sz w:val="22"/>
          <w:szCs w:val="22"/>
        </w:rPr>
        <w:t>Aligned committees / specialist groups</w:t>
      </w:r>
    </w:p>
    <w:p w14:paraId="5905A19D" w14:textId="7149499A" w:rsidR="002D29D7" w:rsidRPr="006E2B43" w:rsidRDefault="002D29D7" w:rsidP="006E2B43">
      <w:pPr>
        <w:pStyle w:val="ListParagraph"/>
        <w:numPr>
          <w:ilvl w:val="0"/>
          <w:numId w:val="34"/>
        </w:numPr>
        <w:shd w:val="solid" w:color="FFFFFF" w:fill="000000"/>
        <w:spacing w:before="240" w:line="360" w:lineRule="auto"/>
        <w:ind w:left="714" w:hanging="357"/>
        <w:rPr>
          <w:rFonts w:ascii="Arial" w:hAnsi="Arial" w:cs="Arial"/>
          <w:sz w:val="22"/>
          <w:szCs w:val="22"/>
        </w:rPr>
      </w:pPr>
      <w:r w:rsidRPr="006E2B43">
        <w:rPr>
          <w:rFonts w:ascii="Arial" w:hAnsi="Arial" w:cs="Arial"/>
          <w:sz w:val="22"/>
          <w:szCs w:val="22"/>
        </w:rPr>
        <w:t>Board</w:t>
      </w:r>
      <w:r w:rsidR="006E2B43" w:rsidRPr="006E2B43">
        <w:rPr>
          <w:rFonts w:ascii="Arial" w:hAnsi="Arial" w:cs="Arial"/>
          <w:sz w:val="22"/>
          <w:szCs w:val="22"/>
        </w:rPr>
        <w:t xml:space="preserve"> Safety, Quality and Clinical Governance Committee</w:t>
      </w:r>
    </w:p>
    <w:p w14:paraId="07A058D9" w14:textId="6866F391" w:rsidR="00822F24" w:rsidRPr="006E2B43" w:rsidRDefault="002E4069" w:rsidP="006E2B43">
      <w:pPr>
        <w:pStyle w:val="ListParagraph"/>
        <w:numPr>
          <w:ilvl w:val="0"/>
          <w:numId w:val="34"/>
        </w:numPr>
        <w:shd w:val="solid" w:color="FFFFFF" w:fill="000000"/>
        <w:spacing w:before="120" w:line="360" w:lineRule="auto"/>
        <w:ind w:left="714" w:hanging="357"/>
        <w:rPr>
          <w:rFonts w:ascii="Arial" w:hAnsi="Arial" w:cs="Arial"/>
          <w:sz w:val="22"/>
          <w:szCs w:val="22"/>
        </w:rPr>
      </w:pPr>
      <w:r w:rsidRPr="006E2B43">
        <w:rPr>
          <w:rFonts w:ascii="Arial" w:hAnsi="Arial" w:cs="Arial"/>
          <w:sz w:val="22"/>
          <w:szCs w:val="22"/>
        </w:rPr>
        <w:t xml:space="preserve">Consumer Experience and Clinical Governance </w:t>
      </w:r>
      <w:r w:rsidR="006E2B43" w:rsidRPr="006E2B43">
        <w:rPr>
          <w:rFonts w:ascii="Arial" w:hAnsi="Arial" w:cs="Arial"/>
          <w:sz w:val="22"/>
          <w:szCs w:val="22"/>
        </w:rPr>
        <w:t>Committee</w:t>
      </w:r>
    </w:p>
    <w:p w14:paraId="2D7D2346" w14:textId="77777777" w:rsidR="008B708C" w:rsidRPr="00637832" w:rsidRDefault="008B708C" w:rsidP="00672AB0">
      <w:pPr>
        <w:spacing w:before="60" w:after="60"/>
        <w:rPr>
          <w:bCs/>
          <w:szCs w:val="22"/>
        </w:rPr>
      </w:pPr>
    </w:p>
    <w:p w14:paraId="34BEEEE0" w14:textId="48A9B224" w:rsidR="003B625F" w:rsidRPr="00637832" w:rsidRDefault="002E4069" w:rsidP="00F52263">
      <w:pPr>
        <w:pStyle w:val="ListParagraph"/>
        <w:numPr>
          <w:ilvl w:val="0"/>
          <w:numId w:val="42"/>
        </w:numPr>
        <w:shd w:val="solid" w:color="FFFFFF" w:fill="000000"/>
        <w:spacing w:before="120" w:after="120" w:line="262" w:lineRule="auto"/>
        <w:rPr>
          <w:rFonts w:ascii="Arial" w:hAnsi="Arial" w:cs="Arial"/>
          <w:b/>
          <w:sz w:val="22"/>
          <w:szCs w:val="22"/>
        </w:rPr>
      </w:pPr>
      <w:r w:rsidRPr="00637832">
        <w:rPr>
          <w:rFonts w:ascii="Arial" w:hAnsi="Arial" w:cs="Arial"/>
          <w:b/>
          <w:sz w:val="22"/>
          <w:szCs w:val="22"/>
        </w:rPr>
        <w:t>Conflict of Interest</w:t>
      </w:r>
    </w:p>
    <w:p w14:paraId="1BDED4EE" w14:textId="20E8F47F" w:rsidR="00822F24" w:rsidRPr="00637832" w:rsidRDefault="00822F24" w:rsidP="003125BA">
      <w:pPr>
        <w:shd w:val="solid" w:color="FFFFFF" w:fill="000000"/>
        <w:spacing w:before="120" w:after="120" w:line="262" w:lineRule="auto"/>
        <w:rPr>
          <w:bCs/>
          <w:szCs w:val="22"/>
        </w:rPr>
      </w:pPr>
      <w:r w:rsidRPr="00637832">
        <w:rPr>
          <w:bCs/>
          <w:szCs w:val="22"/>
        </w:rPr>
        <w:t>Members of the C</w:t>
      </w:r>
      <w:r w:rsidR="000D6323">
        <w:rPr>
          <w:bCs/>
          <w:szCs w:val="22"/>
        </w:rPr>
        <w:t>AC</w:t>
      </w:r>
      <w:r w:rsidRPr="00637832">
        <w:rPr>
          <w:bCs/>
          <w:szCs w:val="22"/>
        </w:rPr>
        <w:t xml:space="preserve"> are bound by the Conflict of Interest – Barwon Health Board and Board Committees Policy (“Policy”). Members must avoid actual or perceived conflicts of interest wherever possible. Members must identify and declare any conflicts of interest and notify the C</w:t>
      </w:r>
      <w:r w:rsidR="000D6323">
        <w:rPr>
          <w:bCs/>
          <w:szCs w:val="22"/>
        </w:rPr>
        <w:t>AC</w:t>
      </w:r>
      <w:r w:rsidRPr="00637832">
        <w:rPr>
          <w:bCs/>
          <w:szCs w:val="22"/>
        </w:rPr>
        <w:t>’s Secretary to ensure such interests are recorded on the Register of Interests. At the commencement of each meeting, members must declare any interests against any agenda items. Should an issue arise during the course of a meeting regarding which a member may have an interest, the member should declare this to the Chair immediately. Conflicts of Interest will be managed by the Chair in accordance with the Policy. The Secretary will record the declaration of the conflict in the minutes, together with the actions taken by the Chair to manage the conflict and other details as requires by the Policy.</w:t>
      </w:r>
    </w:p>
    <w:p w14:paraId="4E9B61DC" w14:textId="77777777" w:rsidR="003B625F" w:rsidRPr="00637832" w:rsidRDefault="003B625F" w:rsidP="00672AB0">
      <w:pPr>
        <w:autoSpaceDE w:val="0"/>
        <w:autoSpaceDN w:val="0"/>
        <w:adjustRightInd w:val="0"/>
        <w:ind w:left="283"/>
        <w:rPr>
          <w:bCs/>
          <w:szCs w:val="22"/>
        </w:rPr>
      </w:pPr>
    </w:p>
    <w:p w14:paraId="3A0625FD" w14:textId="04B437AF" w:rsidR="003B625F" w:rsidRPr="00637832" w:rsidRDefault="002E4069" w:rsidP="00F52263">
      <w:pPr>
        <w:pStyle w:val="ListParagraph"/>
        <w:numPr>
          <w:ilvl w:val="0"/>
          <w:numId w:val="42"/>
        </w:numPr>
        <w:shd w:val="solid" w:color="FFFFFF" w:fill="000000"/>
        <w:spacing w:before="120" w:after="120" w:line="262" w:lineRule="auto"/>
        <w:rPr>
          <w:rFonts w:ascii="Arial" w:hAnsi="Arial" w:cs="Arial"/>
          <w:b/>
          <w:sz w:val="22"/>
          <w:szCs w:val="22"/>
        </w:rPr>
      </w:pPr>
      <w:r w:rsidRPr="00637832">
        <w:rPr>
          <w:rFonts w:ascii="Arial" w:hAnsi="Arial" w:cs="Arial"/>
          <w:b/>
          <w:sz w:val="22"/>
          <w:szCs w:val="22"/>
        </w:rPr>
        <w:t>Confidential &amp; Private Information</w:t>
      </w:r>
    </w:p>
    <w:p w14:paraId="18EC386C" w14:textId="270709B0" w:rsidR="003B625F" w:rsidRPr="00637832" w:rsidRDefault="00822F24" w:rsidP="003125BA">
      <w:pPr>
        <w:shd w:val="solid" w:color="FFFFFF" w:fill="000000"/>
        <w:spacing w:before="120" w:after="120" w:line="262" w:lineRule="auto"/>
        <w:rPr>
          <w:bCs/>
          <w:szCs w:val="22"/>
        </w:rPr>
      </w:pPr>
      <w:r w:rsidRPr="00637832">
        <w:rPr>
          <w:bCs/>
          <w:szCs w:val="22"/>
        </w:rPr>
        <w:t>In accordance with the Barwon Health Privacy, Confidentiality and Security Agreement, all persons, including Barwon Health employees, non-Barwon Health researchers, contractors, volunteers, students and partner organisations must ensure that the affairs of Barwon Health, its patients, clients, residents and staff, remain private, secure and strictly confidential and are not divulged to any third party, except where required for clinical purposes or by law.</w:t>
      </w:r>
    </w:p>
    <w:p w14:paraId="540B5B1C" w14:textId="77777777" w:rsidR="009C3C3D" w:rsidRPr="00637832" w:rsidRDefault="009C3C3D" w:rsidP="00003C1A">
      <w:pPr>
        <w:shd w:val="solid" w:color="FFFFFF" w:fill="000000"/>
        <w:spacing w:before="60" w:after="60" w:line="262" w:lineRule="auto"/>
        <w:rPr>
          <w:bCs/>
          <w:szCs w:val="22"/>
        </w:rPr>
      </w:pPr>
    </w:p>
    <w:p w14:paraId="04674DB0" w14:textId="77777777" w:rsidR="009C3C3D" w:rsidRPr="00637832" w:rsidRDefault="009C3C3D" w:rsidP="009C3C3D">
      <w:pPr>
        <w:pStyle w:val="ListParagraph"/>
        <w:shd w:val="solid" w:color="FFFFFF" w:fill="000000"/>
        <w:spacing w:before="60" w:after="60" w:line="262" w:lineRule="auto"/>
        <w:ind w:left="397"/>
        <w:rPr>
          <w:rFonts w:ascii="Arial" w:hAnsi="Arial" w:cs="Arial"/>
          <w:bCs/>
          <w:sz w:val="22"/>
          <w:szCs w:val="22"/>
        </w:rPr>
      </w:pPr>
    </w:p>
    <w:sectPr w:rsidR="009C3C3D" w:rsidRPr="00637832" w:rsidSect="002E6910">
      <w:headerReference w:type="default" r:id="rId9"/>
      <w:footerReference w:type="default" r:id="rId10"/>
      <w:pgSz w:w="11907" w:h="16840" w:code="9"/>
      <w:pgMar w:top="794" w:right="680" w:bottom="68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1D529" w14:textId="77777777" w:rsidR="000858F4" w:rsidRDefault="000858F4">
      <w:r>
        <w:separator/>
      </w:r>
    </w:p>
  </w:endnote>
  <w:endnote w:type="continuationSeparator" w:id="0">
    <w:p w14:paraId="17DC6224" w14:textId="77777777" w:rsidR="000858F4" w:rsidRDefault="0008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360"/>
      <w:gridCol w:w="3360"/>
      <w:gridCol w:w="3360"/>
    </w:tblGrid>
    <w:tr w:rsidR="00B24944" w14:paraId="2753998C" w14:textId="77777777" w:rsidTr="0040316C">
      <w:trPr>
        <w:trHeight w:val="121"/>
      </w:trPr>
      <w:tc>
        <w:tcPr>
          <w:tcW w:w="10080" w:type="dxa"/>
          <w:gridSpan w:val="3"/>
        </w:tcPr>
        <w:p w14:paraId="14449D4F" w14:textId="0351D126" w:rsidR="00B4180E" w:rsidRPr="00B4180E" w:rsidRDefault="002E4069" w:rsidP="00B4180E">
          <w:pPr>
            <w:pStyle w:val="Footer"/>
            <w:spacing w:before="20"/>
            <w:rPr>
              <w:sz w:val="16"/>
              <w:szCs w:val="16"/>
            </w:rPr>
          </w:pPr>
          <w:r w:rsidRPr="00B4180E">
            <w:rPr>
              <w:sz w:val="16"/>
              <w:szCs w:val="16"/>
            </w:rPr>
            <w:t>Prompt Doc</w:t>
          </w:r>
          <w:r w:rsidR="00003C1A">
            <w:rPr>
              <w:sz w:val="16"/>
              <w:szCs w:val="16"/>
            </w:rPr>
            <w:t xml:space="preserve"> No.</w:t>
          </w:r>
        </w:p>
      </w:tc>
    </w:tr>
    <w:tr w:rsidR="00B24944" w14:paraId="434E13CD" w14:textId="77777777" w:rsidTr="0040316C">
      <w:trPr>
        <w:trHeight w:val="121"/>
      </w:trPr>
      <w:tc>
        <w:tcPr>
          <w:tcW w:w="3360" w:type="dxa"/>
        </w:tcPr>
        <w:p w14:paraId="4D364C07" w14:textId="1FD1FCF7" w:rsidR="00B4180E" w:rsidRPr="00B4180E" w:rsidRDefault="002E4069" w:rsidP="00B4180E">
          <w:pPr>
            <w:pStyle w:val="Footer"/>
            <w:spacing w:before="20"/>
            <w:rPr>
              <w:sz w:val="16"/>
              <w:szCs w:val="16"/>
            </w:rPr>
          </w:pPr>
          <w:r w:rsidRPr="00B4180E">
            <w:rPr>
              <w:sz w:val="16"/>
              <w:szCs w:val="16"/>
            </w:rPr>
            <w:t>First Issued:</w:t>
          </w:r>
        </w:p>
      </w:tc>
      <w:tc>
        <w:tcPr>
          <w:tcW w:w="3360" w:type="dxa"/>
        </w:tcPr>
        <w:p w14:paraId="370F7CEA" w14:textId="0F1F92C2" w:rsidR="00B4180E" w:rsidRPr="00B4180E" w:rsidRDefault="002E4069" w:rsidP="00B4180E">
          <w:pPr>
            <w:pStyle w:val="Footer"/>
            <w:spacing w:before="20"/>
            <w:jc w:val="center"/>
            <w:rPr>
              <w:sz w:val="16"/>
              <w:szCs w:val="16"/>
            </w:rPr>
          </w:pPr>
          <w:r w:rsidRPr="00B4180E">
            <w:rPr>
              <w:sz w:val="16"/>
              <w:szCs w:val="16"/>
            </w:rPr>
            <w:t xml:space="preserve">Page </w:t>
          </w:r>
          <w:r w:rsidRPr="00B4180E">
            <w:rPr>
              <w:sz w:val="16"/>
              <w:szCs w:val="16"/>
            </w:rPr>
            <w:fldChar w:fldCharType="begin"/>
          </w:r>
          <w:r w:rsidRPr="00B4180E">
            <w:rPr>
              <w:sz w:val="16"/>
              <w:szCs w:val="16"/>
            </w:rPr>
            <w:instrText xml:space="preserve"> PAGE </w:instrText>
          </w:r>
          <w:r w:rsidRPr="00B4180E">
            <w:rPr>
              <w:sz w:val="16"/>
              <w:szCs w:val="16"/>
            </w:rPr>
            <w:fldChar w:fldCharType="separate"/>
          </w:r>
          <w:r w:rsidR="00AD516D">
            <w:rPr>
              <w:noProof/>
              <w:sz w:val="16"/>
              <w:szCs w:val="16"/>
            </w:rPr>
            <w:t>1</w:t>
          </w:r>
          <w:r w:rsidRPr="00B4180E">
            <w:rPr>
              <w:sz w:val="16"/>
              <w:szCs w:val="16"/>
            </w:rPr>
            <w:fldChar w:fldCharType="end"/>
          </w:r>
          <w:r w:rsidRPr="00B4180E">
            <w:rPr>
              <w:sz w:val="16"/>
              <w:szCs w:val="16"/>
            </w:rPr>
            <w:t xml:space="preserve"> of </w:t>
          </w:r>
          <w:r w:rsidRPr="00B4180E">
            <w:rPr>
              <w:sz w:val="16"/>
              <w:szCs w:val="16"/>
            </w:rPr>
            <w:fldChar w:fldCharType="begin"/>
          </w:r>
          <w:r w:rsidRPr="00B4180E">
            <w:rPr>
              <w:sz w:val="16"/>
              <w:szCs w:val="16"/>
            </w:rPr>
            <w:instrText xml:space="preserve"> NUMPAGES </w:instrText>
          </w:r>
          <w:r w:rsidRPr="00B4180E">
            <w:rPr>
              <w:sz w:val="16"/>
              <w:szCs w:val="16"/>
            </w:rPr>
            <w:fldChar w:fldCharType="separate"/>
          </w:r>
          <w:r w:rsidR="00AD516D">
            <w:rPr>
              <w:noProof/>
              <w:sz w:val="16"/>
              <w:szCs w:val="16"/>
            </w:rPr>
            <w:t>5</w:t>
          </w:r>
          <w:r w:rsidRPr="00B4180E">
            <w:rPr>
              <w:noProof/>
              <w:sz w:val="16"/>
              <w:szCs w:val="16"/>
            </w:rPr>
            <w:fldChar w:fldCharType="end"/>
          </w:r>
        </w:p>
      </w:tc>
      <w:tc>
        <w:tcPr>
          <w:tcW w:w="3360" w:type="dxa"/>
        </w:tcPr>
        <w:p w14:paraId="6837E4B6" w14:textId="6A2948E1" w:rsidR="00B4180E" w:rsidRPr="00B4180E" w:rsidRDefault="002E4069" w:rsidP="00B4180E">
          <w:pPr>
            <w:pStyle w:val="Footer"/>
            <w:spacing w:before="20"/>
            <w:jc w:val="right"/>
            <w:rPr>
              <w:sz w:val="16"/>
              <w:szCs w:val="16"/>
            </w:rPr>
          </w:pPr>
          <w:r w:rsidRPr="00B4180E">
            <w:rPr>
              <w:sz w:val="16"/>
              <w:szCs w:val="16"/>
            </w:rPr>
            <w:t xml:space="preserve">Last Reviewed: </w:t>
          </w:r>
        </w:p>
      </w:tc>
    </w:tr>
    <w:tr w:rsidR="00B24944" w14:paraId="6245988A" w14:textId="77777777" w:rsidTr="0040316C">
      <w:trPr>
        <w:trHeight w:val="121"/>
      </w:trPr>
      <w:tc>
        <w:tcPr>
          <w:tcW w:w="3360" w:type="dxa"/>
        </w:tcPr>
        <w:p w14:paraId="255A78B7" w14:textId="78EDE0B1" w:rsidR="00B4180E" w:rsidRPr="00B4180E" w:rsidRDefault="002E4069" w:rsidP="00AF21A3">
          <w:pPr>
            <w:pStyle w:val="Footer"/>
            <w:spacing w:before="20"/>
            <w:rPr>
              <w:sz w:val="16"/>
              <w:szCs w:val="16"/>
            </w:rPr>
          </w:pPr>
          <w:r w:rsidRPr="00B4180E">
            <w:rPr>
              <w:sz w:val="16"/>
              <w:szCs w:val="16"/>
            </w:rPr>
            <w:t xml:space="preserve">Version Changed: </w:t>
          </w:r>
          <w:r w:rsidR="00003C1A">
            <w:rPr>
              <w:sz w:val="16"/>
              <w:szCs w:val="16"/>
            </w:rPr>
            <w:t>2</w:t>
          </w:r>
          <w:r w:rsidR="00AF21A3">
            <w:rPr>
              <w:sz w:val="16"/>
              <w:szCs w:val="16"/>
            </w:rPr>
            <w:t>9</w:t>
          </w:r>
          <w:r w:rsidR="00003C1A">
            <w:rPr>
              <w:sz w:val="16"/>
              <w:szCs w:val="16"/>
            </w:rPr>
            <w:t>/01/2021</w:t>
          </w:r>
        </w:p>
      </w:tc>
      <w:tc>
        <w:tcPr>
          <w:tcW w:w="3360" w:type="dxa"/>
        </w:tcPr>
        <w:p w14:paraId="1AD5C4C6" w14:textId="77777777" w:rsidR="00B4180E" w:rsidRPr="00B4180E" w:rsidRDefault="002E4069" w:rsidP="00B4180E">
          <w:pPr>
            <w:pStyle w:val="Footer"/>
            <w:spacing w:before="20"/>
            <w:jc w:val="center"/>
            <w:rPr>
              <w:sz w:val="16"/>
              <w:szCs w:val="16"/>
            </w:rPr>
          </w:pPr>
          <w:r w:rsidRPr="00B4180E">
            <w:rPr>
              <w:sz w:val="16"/>
              <w:szCs w:val="16"/>
            </w:rPr>
            <w:t>UNCONTROLLED WHEN DOWNLOADED</w:t>
          </w:r>
        </w:p>
      </w:tc>
      <w:tc>
        <w:tcPr>
          <w:tcW w:w="3360" w:type="dxa"/>
        </w:tcPr>
        <w:p w14:paraId="15EA8D90" w14:textId="10367028" w:rsidR="00B4180E" w:rsidRPr="00B4180E" w:rsidRDefault="002E4069" w:rsidP="00B4180E">
          <w:pPr>
            <w:pStyle w:val="Footer"/>
            <w:spacing w:before="20"/>
            <w:jc w:val="right"/>
            <w:rPr>
              <w:sz w:val="16"/>
              <w:szCs w:val="16"/>
            </w:rPr>
          </w:pPr>
          <w:r w:rsidRPr="00B4180E">
            <w:rPr>
              <w:sz w:val="16"/>
              <w:szCs w:val="16"/>
            </w:rPr>
            <w:t xml:space="preserve">Review By: </w:t>
          </w:r>
        </w:p>
      </w:tc>
    </w:tr>
  </w:tbl>
  <w:p w14:paraId="22F9CE0F" w14:textId="77777777" w:rsidR="008B708C" w:rsidRDefault="008B708C" w:rsidP="00817E76">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86D26" w14:textId="77777777" w:rsidR="000858F4" w:rsidRDefault="000858F4">
      <w:r>
        <w:separator/>
      </w:r>
    </w:p>
  </w:footnote>
  <w:footnote w:type="continuationSeparator" w:id="0">
    <w:p w14:paraId="140D3905" w14:textId="77777777" w:rsidR="000858F4" w:rsidRDefault="000858F4">
      <w:r>
        <w:continuationSeparator/>
      </w:r>
    </w:p>
  </w:footnote>
  <w:footnote w:id="1">
    <w:p w14:paraId="78E437AC" w14:textId="77777777" w:rsidR="003125BA" w:rsidRPr="00637832" w:rsidRDefault="003125BA" w:rsidP="003125BA">
      <w:pPr>
        <w:pStyle w:val="FootnoteText"/>
        <w:rPr>
          <w:sz w:val="18"/>
          <w:szCs w:val="18"/>
        </w:rPr>
      </w:pPr>
      <w:r>
        <w:rPr>
          <w:rStyle w:val="FootnoteReference"/>
        </w:rPr>
        <w:footnoteRef/>
      </w:r>
      <w:r>
        <w:t xml:space="preserve"> </w:t>
      </w:r>
      <w:r w:rsidRPr="00637832">
        <w:rPr>
          <w:sz w:val="18"/>
          <w:szCs w:val="18"/>
        </w:rPr>
        <w:t>National Safety and Quality Health Service Standards 2</w:t>
      </w:r>
      <w:r w:rsidRPr="00637832">
        <w:rPr>
          <w:sz w:val="18"/>
          <w:szCs w:val="18"/>
          <w:vertAlign w:val="superscript"/>
        </w:rPr>
        <w:t>nd</w:t>
      </w:r>
      <w:r w:rsidRPr="00637832">
        <w:rPr>
          <w:sz w:val="18"/>
          <w:szCs w:val="18"/>
        </w:rPr>
        <w:t xml:space="preserve"> ed. 2017 Sydney Australian Commission for Safety and Quality in Healthcare.</w:t>
      </w:r>
    </w:p>
  </w:footnote>
  <w:footnote w:id="2">
    <w:p w14:paraId="15241E2D" w14:textId="77777777" w:rsidR="003125BA" w:rsidRPr="00637832" w:rsidRDefault="003125BA" w:rsidP="003125BA">
      <w:pPr>
        <w:pStyle w:val="FootnoteText"/>
        <w:rPr>
          <w:i/>
          <w:iCs/>
          <w:sz w:val="18"/>
          <w:szCs w:val="18"/>
        </w:rPr>
      </w:pPr>
      <w:r w:rsidRPr="00637832">
        <w:rPr>
          <w:rStyle w:val="FootnoteReference"/>
          <w:sz w:val="18"/>
          <w:szCs w:val="18"/>
        </w:rPr>
        <w:footnoteRef/>
      </w:r>
      <w:r w:rsidRPr="00637832">
        <w:rPr>
          <w:sz w:val="18"/>
          <w:szCs w:val="18"/>
        </w:rPr>
        <w:t xml:space="preserve"> Aged Care Quality and Safety Commission 2018, </w:t>
      </w:r>
      <w:r w:rsidRPr="00637832">
        <w:rPr>
          <w:i/>
          <w:iCs/>
          <w:sz w:val="18"/>
          <w:szCs w:val="18"/>
        </w:rPr>
        <w:t>Guidance and Resources for Providers to support</w:t>
      </w:r>
    </w:p>
    <w:p w14:paraId="25A67293" w14:textId="77777777" w:rsidR="003125BA" w:rsidRPr="00637832" w:rsidRDefault="003125BA" w:rsidP="003125BA">
      <w:pPr>
        <w:pStyle w:val="FootnoteText"/>
        <w:rPr>
          <w:sz w:val="18"/>
          <w:szCs w:val="18"/>
        </w:rPr>
      </w:pPr>
      <w:r w:rsidRPr="00637832">
        <w:rPr>
          <w:i/>
          <w:iCs/>
          <w:sz w:val="18"/>
          <w:szCs w:val="18"/>
        </w:rPr>
        <w:t>the Aged Care Quality Standards.</w:t>
      </w:r>
    </w:p>
  </w:footnote>
  <w:footnote w:id="3">
    <w:p w14:paraId="5E1629BE" w14:textId="77777777" w:rsidR="00F52263" w:rsidRPr="00637832" w:rsidRDefault="00F52263" w:rsidP="00F52263">
      <w:pPr>
        <w:pStyle w:val="FootnoteText"/>
        <w:rPr>
          <w:sz w:val="18"/>
          <w:szCs w:val="18"/>
        </w:rPr>
      </w:pPr>
      <w:r w:rsidRPr="00637832">
        <w:rPr>
          <w:rStyle w:val="FootnoteReference"/>
          <w:sz w:val="18"/>
          <w:szCs w:val="18"/>
        </w:rPr>
        <w:footnoteRef/>
      </w:r>
      <w:r w:rsidRPr="00637832">
        <w:rPr>
          <w:sz w:val="18"/>
          <w:szCs w:val="18"/>
        </w:rPr>
        <w:t xml:space="preserve"> Charter of Australian Healthcare Rights 2</w:t>
      </w:r>
      <w:r w:rsidRPr="00637832">
        <w:rPr>
          <w:sz w:val="18"/>
          <w:szCs w:val="18"/>
          <w:vertAlign w:val="superscript"/>
        </w:rPr>
        <w:t>nd</w:t>
      </w:r>
      <w:r w:rsidRPr="00637832">
        <w:rPr>
          <w:sz w:val="18"/>
          <w:szCs w:val="18"/>
        </w:rPr>
        <w:t xml:space="preserve"> ed. 2019 Sydney Australian Commission for Safety and Quality in Healthcare.</w:t>
      </w:r>
    </w:p>
  </w:footnote>
  <w:footnote w:id="4">
    <w:p w14:paraId="134C46C7" w14:textId="77777777" w:rsidR="00F52263" w:rsidRPr="00637832" w:rsidRDefault="00F52263" w:rsidP="00F52263">
      <w:pPr>
        <w:pStyle w:val="FootnoteText"/>
        <w:rPr>
          <w:sz w:val="18"/>
          <w:szCs w:val="18"/>
        </w:rPr>
      </w:pPr>
      <w:r w:rsidRPr="00637832">
        <w:rPr>
          <w:rStyle w:val="FootnoteReference"/>
          <w:sz w:val="18"/>
          <w:szCs w:val="18"/>
        </w:rPr>
        <w:footnoteRef/>
      </w:r>
      <w:r w:rsidRPr="00637832">
        <w:rPr>
          <w:sz w:val="18"/>
          <w:szCs w:val="18"/>
        </w:rPr>
        <w:t xml:space="preserve"> Charter of Australian Aged Care Rights 2019 Canberra Aged Care Quality and Safety Commission</w:t>
      </w:r>
    </w:p>
  </w:footnote>
  <w:footnote w:id="5">
    <w:p w14:paraId="7043F138" w14:textId="77777777" w:rsidR="00F52263" w:rsidRPr="00637832" w:rsidRDefault="00F52263" w:rsidP="00F52263">
      <w:pPr>
        <w:pStyle w:val="FootnoteText"/>
        <w:rPr>
          <w:sz w:val="18"/>
          <w:szCs w:val="18"/>
        </w:rPr>
      </w:pPr>
      <w:r w:rsidRPr="00637832">
        <w:rPr>
          <w:rStyle w:val="FootnoteReference"/>
          <w:sz w:val="18"/>
          <w:szCs w:val="18"/>
        </w:rPr>
        <w:footnoteRef/>
      </w:r>
      <w:r w:rsidRPr="00637832">
        <w:rPr>
          <w:sz w:val="18"/>
          <w:szCs w:val="18"/>
        </w:rPr>
        <w:t xml:space="preserve"> National Safety and Quality Health Service Standards 2</w:t>
      </w:r>
      <w:r w:rsidRPr="00637832">
        <w:rPr>
          <w:sz w:val="18"/>
          <w:szCs w:val="18"/>
          <w:vertAlign w:val="superscript"/>
        </w:rPr>
        <w:t>nd</w:t>
      </w:r>
      <w:r w:rsidRPr="00637832">
        <w:rPr>
          <w:sz w:val="18"/>
          <w:szCs w:val="18"/>
        </w:rPr>
        <w:t xml:space="preserve"> ed. 2017 Sydney Australian Commission for Safety and Quality in Healthcare.</w:t>
      </w:r>
    </w:p>
  </w:footnote>
  <w:footnote w:id="6">
    <w:p w14:paraId="7989E2A2" w14:textId="77777777" w:rsidR="00F52263" w:rsidRPr="00637832" w:rsidRDefault="00F52263" w:rsidP="00F52263">
      <w:pPr>
        <w:pStyle w:val="FootnoteText"/>
        <w:rPr>
          <w:i/>
          <w:iCs/>
          <w:sz w:val="18"/>
          <w:szCs w:val="18"/>
        </w:rPr>
      </w:pPr>
      <w:r w:rsidRPr="00637832">
        <w:rPr>
          <w:rStyle w:val="FootnoteReference"/>
          <w:sz w:val="18"/>
          <w:szCs w:val="18"/>
        </w:rPr>
        <w:footnoteRef/>
      </w:r>
      <w:r w:rsidRPr="00637832">
        <w:rPr>
          <w:sz w:val="18"/>
          <w:szCs w:val="18"/>
        </w:rPr>
        <w:t xml:space="preserve"> Aged Care Quality and Safety Commission 2018, </w:t>
      </w:r>
      <w:r w:rsidRPr="00637832">
        <w:rPr>
          <w:i/>
          <w:iCs/>
          <w:sz w:val="18"/>
          <w:szCs w:val="18"/>
        </w:rPr>
        <w:t>Guidance and Resources for Providers to support</w:t>
      </w:r>
    </w:p>
    <w:p w14:paraId="39C85345" w14:textId="77777777" w:rsidR="00F52263" w:rsidRPr="00637832" w:rsidRDefault="00F52263" w:rsidP="00F52263">
      <w:pPr>
        <w:pStyle w:val="FootnoteText"/>
        <w:rPr>
          <w:sz w:val="18"/>
          <w:szCs w:val="18"/>
        </w:rPr>
      </w:pPr>
      <w:r w:rsidRPr="00637832">
        <w:rPr>
          <w:i/>
          <w:iCs/>
          <w:sz w:val="18"/>
          <w:szCs w:val="18"/>
        </w:rPr>
        <w:t>the Aged Care Quality Standards.</w:t>
      </w:r>
    </w:p>
  </w:footnote>
  <w:footnote w:id="7">
    <w:p w14:paraId="552F3FA1" w14:textId="77777777" w:rsidR="00F52263" w:rsidRPr="00637832" w:rsidRDefault="00F52263" w:rsidP="00F52263">
      <w:pPr>
        <w:pStyle w:val="FootnoteText"/>
        <w:rPr>
          <w:sz w:val="18"/>
          <w:szCs w:val="18"/>
        </w:rPr>
      </w:pPr>
      <w:r w:rsidRPr="00637832">
        <w:rPr>
          <w:rStyle w:val="FootnoteReference"/>
          <w:sz w:val="18"/>
          <w:szCs w:val="18"/>
        </w:rPr>
        <w:footnoteRef/>
      </w:r>
      <w:r w:rsidRPr="00637832">
        <w:rPr>
          <w:sz w:val="18"/>
          <w:szCs w:val="18"/>
        </w:rPr>
        <w:t xml:space="preserve"> </w:t>
      </w:r>
      <w:proofErr w:type="spellStart"/>
      <w:r w:rsidRPr="00637832">
        <w:rPr>
          <w:sz w:val="18"/>
          <w:szCs w:val="18"/>
        </w:rPr>
        <w:t>Horvat</w:t>
      </w:r>
      <w:proofErr w:type="spellEnd"/>
      <w:r w:rsidRPr="00637832">
        <w:rPr>
          <w:sz w:val="18"/>
          <w:szCs w:val="18"/>
        </w:rPr>
        <w:t>, L 2019. Partnering in healthcare for better care and outcomes, Safer Care Victoria, State</w:t>
      </w:r>
    </w:p>
    <w:p w14:paraId="10A8DADC" w14:textId="77777777" w:rsidR="00F52263" w:rsidRPr="00637832" w:rsidRDefault="00F52263" w:rsidP="00F52263">
      <w:pPr>
        <w:pStyle w:val="FootnoteText"/>
        <w:rPr>
          <w:sz w:val="18"/>
          <w:szCs w:val="18"/>
        </w:rPr>
      </w:pPr>
      <w:r w:rsidRPr="00637832">
        <w:rPr>
          <w:sz w:val="18"/>
          <w:szCs w:val="18"/>
        </w:rPr>
        <w:t>Government of Victoria, Melbourne.</w:t>
      </w:r>
    </w:p>
  </w:footnote>
  <w:footnote w:id="8">
    <w:p w14:paraId="63373069" w14:textId="4F4395BC" w:rsidR="00F1237F" w:rsidRPr="00637832" w:rsidRDefault="00F1237F" w:rsidP="00F1237F">
      <w:pPr>
        <w:pStyle w:val="FootnoteText"/>
        <w:rPr>
          <w:sz w:val="18"/>
          <w:szCs w:val="18"/>
        </w:rPr>
      </w:pPr>
      <w:r w:rsidRPr="00637832">
        <w:rPr>
          <w:rStyle w:val="FootnoteReference"/>
          <w:sz w:val="18"/>
          <w:szCs w:val="18"/>
        </w:rPr>
        <w:footnoteRef/>
      </w:r>
      <w:r w:rsidRPr="00637832">
        <w:rPr>
          <w:sz w:val="18"/>
          <w:szCs w:val="18"/>
        </w:rPr>
        <w:t xml:space="preserve"> Safer Care Victoria. Building your health</w:t>
      </w:r>
      <w:r w:rsidR="004F0D05" w:rsidRPr="00637832">
        <w:rPr>
          <w:sz w:val="18"/>
          <w:szCs w:val="18"/>
        </w:rPr>
        <w:t>y</w:t>
      </w:r>
      <w:r w:rsidRPr="00637832">
        <w:rPr>
          <w:sz w:val="18"/>
          <w:szCs w:val="18"/>
        </w:rPr>
        <w:t xml:space="preserve"> community: A guide for health service community advisory committees, Victorian Government. August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108"/>
    </w:tblGrid>
    <w:tr w:rsidR="00B24944" w14:paraId="26D40E5D" w14:textId="77777777" w:rsidTr="00191406">
      <w:tc>
        <w:tcPr>
          <w:tcW w:w="9108" w:type="dxa"/>
          <w:shd w:val="clear" w:color="auto" w:fill="auto"/>
        </w:tcPr>
        <w:p w14:paraId="5FED6BA2" w14:textId="44EE4852" w:rsidR="008B708C" w:rsidRPr="000D6309" w:rsidRDefault="002E4069" w:rsidP="00191406">
          <w:pPr>
            <w:pStyle w:val="Header"/>
            <w:jc w:val="center"/>
            <w:rPr>
              <w:b/>
              <w:color w:val="000000" w:themeColor="text1"/>
            </w:rPr>
          </w:pPr>
          <w:r w:rsidRPr="000D6309">
            <w:rPr>
              <w:rFonts w:ascii="Times New Roman" w:hAnsi="Times New Roman" w:cs="Times New Roman"/>
              <w:noProof/>
              <w:color w:val="000000" w:themeColor="text1"/>
              <w:sz w:val="24"/>
              <w:lang w:eastAsia="en-AU"/>
            </w:rPr>
            <w:drawing>
              <wp:anchor distT="0" distB="0" distL="114300" distR="114300" simplePos="0" relativeHeight="251660288" behindDoc="0" locked="0" layoutInCell="1" allowOverlap="1" wp14:anchorId="35F42B44" wp14:editId="732CAA37">
                <wp:simplePos x="0" y="0"/>
                <wp:positionH relativeFrom="column">
                  <wp:posOffset>5829300</wp:posOffset>
                </wp:positionH>
                <wp:positionV relativeFrom="paragraph">
                  <wp:posOffset>-167640</wp:posOffset>
                </wp:positionV>
                <wp:extent cx="654050" cy="654050"/>
                <wp:effectExtent l="0" t="0" r="0" b="0"/>
                <wp:wrapNone/>
                <wp:docPr id="1025" name="Picture 1025" descr="BH New logo 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674578" name="Picture 1025" descr="BH New logo F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4050" cy="654050"/>
                        </a:xfrm>
                        <a:prstGeom prst="rect">
                          <a:avLst/>
                        </a:prstGeom>
                        <a:noFill/>
                      </pic:spPr>
                    </pic:pic>
                  </a:graphicData>
                </a:graphic>
                <wp14:sizeRelH relativeFrom="page">
                  <wp14:pctWidth>0</wp14:pctWidth>
                </wp14:sizeRelH>
                <wp14:sizeRelV relativeFrom="page">
                  <wp14:pctHeight>0</wp14:pctHeight>
                </wp14:sizeRelV>
              </wp:anchor>
            </w:drawing>
          </w:r>
          <w:r w:rsidR="00003C1A">
            <w:rPr>
              <w:b/>
              <w:color w:val="000000" w:themeColor="text1"/>
            </w:rPr>
            <w:t xml:space="preserve">Community Advisory </w:t>
          </w:r>
          <w:r w:rsidR="00F97064" w:rsidRPr="000D6309">
            <w:rPr>
              <w:b/>
              <w:color w:val="000000" w:themeColor="text1"/>
            </w:rPr>
            <w:t>Committee</w:t>
          </w:r>
        </w:p>
        <w:p w14:paraId="32471EDD" w14:textId="77777777" w:rsidR="008B708C" w:rsidRPr="000D6309" w:rsidRDefault="002E4069" w:rsidP="005C7549">
          <w:pPr>
            <w:pStyle w:val="Header"/>
            <w:jc w:val="center"/>
            <w:rPr>
              <w:b/>
              <w:color w:val="000000" w:themeColor="text1"/>
            </w:rPr>
          </w:pPr>
          <w:r w:rsidRPr="000D6309">
            <w:rPr>
              <w:b/>
              <w:color w:val="000000" w:themeColor="text1"/>
            </w:rPr>
            <w:t>Terms of Reference</w:t>
          </w:r>
        </w:p>
        <w:p w14:paraId="6D77C52C" w14:textId="77777777" w:rsidR="008B708C" w:rsidRDefault="008B708C" w:rsidP="00191406">
          <w:pPr>
            <w:pStyle w:val="Header"/>
            <w:jc w:val="right"/>
          </w:pPr>
        </w:p>
      </w:tc>
    </w:tr>
  </w:tbl>
  <w:p w14:paraId="3037D67C" w14:textId="77777777" w:rsidR="008B708C" w:rsidRPr="00FB2F57" w:rsidRDefault="002E4069" w:rsidP="00817E76">
    <w:pPr>
      <w:pStyle w:val="Header"/>
      <w:jc w:val="right"/>
      <w:rPr>
        <w:color w:val="FFFFFF"/>
        <w:sz w:val="8"/>
      </w:rPr>
    </w:pPr>
    <w:r>
      <w:rPr>
        <w:b/>
        <w:noProof/>
        <w:lang w:eastAsia="en-AU"/>
      </w:rPr>
      <mc:AlternateContent>
        <mc:Choice Requires="wps">
          <w:drawing>
            <wp:anchor distT="0" distB="0" distL="114300" distR="114300" simplePos="0" relativeHeight="251658240" behindDoc="0" locked="0" layoutInCell="1" allowOverlap="1" wp14:anchorId="138AEA02" wp14:editId="5340031A">
              <wp:simplePos x="0" y="0"/>
              <wp:positionH relativeFrom="column">
                <wp:posOffset>5829300</wp:posOffset>
              </wp:positionH>
              <wp:positionV relativeFrom="paragraph">
                <wp:posOffset>347980</wp:posOffset>
              </wp:positionV>
              <wp:extent cx="756920" cy="459105"/>
              <wp:effectExtent l="0" t="0" r="0" b="254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7DDC5" w14:textId="77777777" w:rsidR="008B708C" w:rsidRDefault="008B708C" w:rsidP="00562880"/>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138AEA02" id="_x0000_t202" coordsize="21600,21600" o:spt="202" path="m,l,21600r21600,l21600,xe">
              <v:stroke joinstyle="miter"/>
              <v:path gradientshapeok="t" o:connecttype="rect"/>
            </v:shapetype>
            <v:shape id="Text Box 1026" o:spid="_x0000_s1026" type="#_x0000_t202" style="position:absolute;left:0;text-align:left;margin-left:459pt;margin-top:27.4pt;width:59.6pt;height:3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" filled="f" stroked="f">
              <v:textbox>
                <w:txbxContent>
                  <w:p w14:paraId="5737DDC5" w14:textId="77777777" w:rsidR="008B708C" w:rsidRDefault="008B708C" w:rsidP="00562880"/>
                </w:txbxContent>
              </v:textbox>
            </v:shape>
          </w:pict>
        </mc:Fallback>
      </mc:AlternateContent>
    </w:r>
    <w:r w:rsidR="00F97064">
      <w:t xml:space="preserve"> </w:t>
    </w:r>
    <w:r w:rsidR="00F97064" w:rsidRPr="00FB2F57">
      <w:rPr>
        <w:color w:val="FFFFFF"/>
        <w:sz w:val="8"/>
      </w:rPr>
      <w:t>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4C1"/>
    <w:multiLevelType w:val="multilevel"/>
    <w:tmpl w:val="274C09F0"/>
    <w:lvl w:ilvl="0">
      <w:start w:val="3"/>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1EB4506"/>
    <w:multiLevelType w:val="hybridMultilevel"/>
    <w:tmpl w:val="856ACD8A"/>
    <w:lvl w:ilvl="0" w:tplc="0EAADB0E">
      <w:start w:val="1"/>
      <w:numFmt w:val="bullet"/>
      <w:lvlText w:val=""/>
      <w:lvlJc w:val="left"/>
      <w:pPr>
        <w:ind w:left="720" w:hanging="360"/>
      </w:pPr>
      <w:rPr>
        <w:rFonts w:ascii="Symbol" w:hAnsi="Symbol" w:hint="default"/>
      </w:rPr>
    </w:lvl>
    <w:lvl w:ilvl="1" w:tplc="68DAE24E" w:tentative="1">
      <w:start w:val="1"/>
      <w:numFmt w:val="bullet"/>
      <w:lvlText w:val="o"/>
      <w:lvlJc w:val="left"/>
      <w:pPr>
        <w:ind w:left="1440" w:hanging="360"/>
      </w:pPr>
      <w:rPr>
        <w:rFonts w:ascii="Courier New" w:hAnsi="Courier New" w:cs="Courier New" w:hint="default"/>
      </w:rPr>
    </w:lvl>
    <w:lvl w:ilvl="2" w:tplc="7E3C2F3A" w:tentative="1">
      <w:start w:val="1"/>
      <w:numFmt w:val="bullet"/>
      <w:lvlText w:val=""/>
      <w:lvlJc w:val="left"/>
      <w:pPr>
        <w:ind w:left="2160" w:hanging="360"/>
      </w:pPr>
      <w:rPr>
        <w:rFonts w:ascii="Wingdings" w:hAnsi="Wingdings" w:hint="default"/>
      </w:rPr>
    </w:lvl>
    <w:lvl w:ilvl="3" w:tplc="254C5752" w:tentative="1">
      <w:start w:val="1"/>
      <w:numFmt w:val="bullet"/>
      <w:lvlText w:val=""/>
      <w:lvlJc w:val="left"/>
      <w:pPr>
        <w:ind w:left="2880" w:hanging="360"/>
      </w:pPr>
      <w:rPr>
        <w:rFonts w:ascii="Symbol" w:hAnsi="Symbol" w:hint="default"/>
      </w:rPr>
    </w:lvl>
    <w:lvl w:ilvl="4" w:tplc="692ACC18" w:tentative="1">
      <w:start w:val="1"/>
      <w:numFmt w:val="bullet"/>
      <w:lvlText w:val="o"/>
      <w:lvlJc w:val="left"/>
      <w:pPr>
        <w:ind w:left="3600" w:hanging="360"/>
      </w:pPr>
      <w:rPr>
        <w:rFonts w:ascii="Courier New" w:hAnsi="Courier New" w:cs="Courier New" w:hint="default"/>
      </w:rPr>
    </w:lvl>
    <w:lvl w:ilvl="5" w:tplc="559836D0" w:tentative="1">
      <w:start w:val="1"/>
      <w:numFmt w:val="bullet"/>
      <w:lvlText w:val=""/>
      <w:lvlJc w:val="left"/>
      <w:pPr>
        <w:ind w:left="4320" w:hanging="360"/>
      </w:pPr>
      <w:rPr>
        <w:rFonts w:ascii="Wingdings" w:hAnsi="Wingdings" w:hint="default"/>
      </w:rPr>
    </w:lvl>
    <w:lvl w:ilvl="6" w:tplc="2B549466" w:tentative="1">
      <w:start w:val="1"/>
      <w:numFmt w:val="bullet"/>
      <w:lvlText w:val=""/>
      <w:lvlJc w:val="left"/>
      <w:pPr>
        <w:ind w:left="5040" w:hanging="360"/>
      </w:pPr>
      <w:rPr>
        <w:rFonts w:ascii="Symbol" w:hAnsi="Symbol" w:hint="default"/>
      </w:rPr>
    </w:lvl>
    <w:lvl w:ilvl="7" w:tplc="8E888B3A" w:tentative="1">
      <w:start w:val="1"/>
      <w:numFmt w:val="bullet"/>
      <w:lvlText w:val="o"/>
      <w:lvlJc w:val="left"/>
      <w:pPr>
        <w:ind w:left="5760" w:hanging="360"/>
      </w:pPr>
      <w:rPr>
        <w:rFonts w:ascii="Courier New" w:hAnsi="Courier New" w:cs="Courier New" w:hint="default"/>
      </w:rPr>
    </w:lvl>
    <w:lvl w:ilvl="8" w:tplc="9DECEED4" w:tentative="1">
      <w:start w:val="1"/>
      <w:numFmt w:val="bullet"/>
      <w:lvlText w:val=""/>
      <w:lvlJc w:val="left"/>
      <w:pPr>
        <w:ind w:left="6480" w:hanging="360"/>
      </w:pPr>
      <w:rPr>
        <w:rFonts w:ascii="Wingdings" w:hAnsi="Wingdings" w:hint="default"/>
      </w:rPr>
    </w:lvl>
  </w:abstractNum>
  <w:abstractNum w:abstractNumId="2" w15:restartNumberingAfterBreak="0">
    <w:nsid w:val="02C27327"/>
    <w:multiLevelType w:val="hybridMultilevel"/>
    <w:tmpl w:val="E312B9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7B1F17"/>
    <w:multiLevelType w:val="multilevel"/>
    <w:tmpl w:val="FC1A2364"/>
    <w:lvl w:ilvl="0">
      <w:start w:val="1"/>
      <w:numFmt w:val="decimal"/>
      <w:lvlText w:val="%1."/>
      <w:lvlJc w:val="left"/>
      <w:pPr>
        <w:tabs>
          <w:tab w:val="num" w:pos="397"/>
        </w:tabs>
        <w:ind w:left="397" w:hanging="397"/>
      </w:pPr>
      <w:rPr>
        <w:rFonts w:hint="default"/>
      </w:rPr>
    </w:lvl>
    <w:lvl w:ilvl="1">
      <w:start w:val="1"/>
      <w:numFmt w:val="decimal"/>
      <w:isLgl/>
      <w:lvlText w:val="%1.%2"/>
      <w:lvlJc w:val="left"/>
      <w:pPr>
        <w:tabs>
          <w:tab w:val="num" w:pos="794"/>
        </w:tabs>
        <w:ind w:left="794" w:hanging="39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0F3179B7"/>
    <w:multiLevelType w:val="hybridMultilevel"/>
    <w:tmpl w:val="7310A0D6"/>
    <w:lvl w:ilvl="0" w:tplc="E07EE626">
      <w:start w:val="1"/>
      <w:numFmt w:val="decimal"/>
      <w:lvlText w:val="%1."/>
      <w:lvlJc w:val="left"/>
      <w:pPr>
        <w:tabs>
          <w:tab w:val="num" w:pos="360"/>
        </w:tabs>
        <w:ind w:left="360" w:hanging="360"/>
      </w:pPr>
    </w:lvl>
    <w:lvl w:ilvl="1" w:tplc="F46A1A0E" w:tentative="1">
      <w:start w:val="1"/>
      <w:numFmt w:val="lowerLetter"/>
      <w:lvlText w:val="%2."/>
      <w:lvlJc w:val="left"/>
      <w:pPr>
        <w:tabs>
          <w:tab w:val="num" w:pos="1080"/>
        </w:tabs>
        <w:ind w:left="1080" w:hanging="360"/>
      </w:pPr>
    </w:lvl>
    <w:lvl w:ilvl="2" w:tplc="E5269956" w:tentative="1">
      <w:start w:val="1"/>
      <w:numFmt w:val="lowerRoman"/>
      <w:lvlText w:val="%3."/>
      <w:lvlJc w:val="right"/>
      <w:pPr>
        <w:tabs>
          <w:tab w:val="num" w:pos="1800"/>
        </w:tabs>
        <w:ind w:left="1800" w:hanging="180"/>
      </w:pPr>
    </w:lvl>
    <w:lvl w:ilvl="3" w:tplc="F88A9078" w:tentative="1">
      <w:start w:val="1"/>
      <w:numFmt w:val="decimal"/>
      <w:lvlText w:val="%4."/>
      <w:lvlJc w:val="left"/>
      <w:pPr>
        <w:tabs>
          <w:tab w:val="num" w:pos="2520"/>
        </w:tabs>
        <w:ind w:left="2520" w:hanging="360"/>
      </w:pPr>
    </w:lvl>
    <w:lvl w:ilvl="4" w:tplc="CE7605E0" w:tentative="1">
      <w:start w:val="1"/>
      <w:numFmt w:val="lowerLetter"/>
      <w:lvlText w:val="%5."/>
      <w:lvlJc w:val="left"/>
      <w:pPr>
        <w:tabs>
          <w:tab w:val="num" w:pos="3240"/>
        </w:tabs>
        <w:ind w:left="3240" w:hanging="360"/>
      </w:pPr>
    </w:lvl>
    <w:lvl w:ilvl="5" w:tplc="AF525676" w:tentative="1">
      <w:start w:val="1"/>
      <w:numFmt w:val="lowerRoman"/>
      <w:lvlText w:val="%6."/>
      <w:lvlJc w:val="right"/>
      <w:pPr>
        <w:tabs>
          <w:tab w:val="num" w:pos="3960"/>
        </w:tabs>
        <w:ind w:left="3960" w:hanging="180"/>
      </w:pPr>
    </w:lvl>
    <w:lvl w:ilvl="6" w:tplc="722C9144" w:tentative="1">
      <w:start w:val="1"/>
      <w:numFmt w:val="decimal"/>
      <w:lvlText w:val="%7."/>
      <w:lvlJc w:val="left"/>
      <w:pPr>
        <w:tabs>
          <w:tab w:val="num" w:pos="4680"/>
        </w:tabs>
        <w:ind w:left="4680" w:hanging="360"/>
      </w:pPr>
    </w:lvl>
    <w:lvl w:ilvl="7" w:tplc="41280022" w:tentative="1">
      <w:start w:val="1"/>
      <w:numFmt w:val="lowerLetter"/>
      <w:lvlText w:val="%8."/>
      <w:lvlJc w:val="left"/>
      <w:pPr>
        <w:tabs>
          <w:tab w:val="num" w:pos="5400"/>
        </w:tabs>
        <w:ind w:left="5400" w:hanging="360"/>
      </w:pPr>
    </w:lvl>
    <w:lvl w:ilvl="8" w:tplc="5172D8D6" w:tentative="1">
      <w:start w:val="1"/>
      <w:numFmt w:val="lowerRoman"/>
      <w:lvlText w:val="%9."/>
      <w:lvlJc w:val="right"/>
      <w:pPr>
        <w:tabs>
          <w:tab w:val="num" w:pos="6120"/>
        </w:tabs>
        <w:ind w:left="6120" w:hanging="180"/>
      </w:pPr>
    </w:lvl>
  </w:abstractNum>
  <w:abstractNum w:abstractNumId="5" w15:restartNumberingAfterBreak="0">
    <w:nsid w:val="110E0590"/>
    <w:multiLevelType w:val="multilevel"/>
    <w:tmpl w:val="2A7E7EDA"/>
    <w:lvl w:ilvl="0">
      <w:start w:val="1"/>
      <w:numFmt w:val="decimal"/>
      <w:lvlText w:val="%1."/>
      <w:lvlJc w:val="left"/>
      <w:pPr>
        <w:tabs>
          <w:tab w:val="num" w:pos="397"/>
        </w:tabs>
        <w:ind w:left="397" w:hanging="397"/>
      </w:pPr>
      <w:rPr>
        <w:rFonts w:hint="default"/>
      </w:rPr>
    </w:lvl>
    <w:lvl w:ilvl="1">
      <w:start w:val="1"/>
      <w:numFmt w:val="decimal"/>
      <w:isLgl/>
      <w:lvlText w:val="%1.%2"/>
      <w:lvlJc w:val="left"/>
      <w:pPr>
        <w:tabs>
          <w:tab w:val="num" w:pos="907"/>
        </w:tabs>
        <w:ind w:left="907"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3804D54"/>
    <w:multiLevelType w:val="multilevel"/>
    <w:tmpl w:val="F498F140"/>
    <w:lvl w:ilvl="0">
      <w:start w:val="1"/>
      <w:numFmt w:val="decimal"/>
      <w:lvlText w:val="%1."/>
      <w:lvlJc w:val="left"/>
      <w:pPr>
        <w:tabs>
          <w:tab w:val="num" w:pos="397"/>
        </w:tabs>
        <w:ind w:left="397" w:hanging="397"/>
      </w:pPr>
      <w:rPr>
        <w:rFonts w:hint="default"/>
      </w:rPr>
    </w:lvl>
    <w:lvl w:ilvl="1">
      <w:start w:val="1"/>
      <w:numFmt w:val="decimal"/>
      <w:isLgl/>
      <w:lvlText w:val="%1.%2"/>
      <w:lvlJc w:val="left"/>
      <w:pPr>
        <w:tabs>
          <w:tab w:val="num" w:pos="794"/>
        </w:tabs>
        <w:ind w:left="794" w:hanging="39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18DC5E34"/>
    <w:multiLevelType w:val="multilevel"/>
    <w:tmpl w:val="39FA808A"/>
    <w:lvl w:ilvl="0">
      <w:start w:val="1"/>
      <w:numFmt w:val="decimal"/>
      <w:lvlText w:val="%1."/>
      <w:lvlJc w:val="left"/>
      <w:pPr>
        <w:tabs>
          <w:tab w:val="num" w:pos="397"/>
        </w:tabs>
        <w:ind w:left="397" w:hanging="397"/>
      </w:pPr>
      <w:rPr>
        <w:rFonts w:hint="default"/>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1CEF2CA6"/>
    <w:multiLevelType w:val="multilevel"/>
    <w:tmpl w:val="E7CC1596"/>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424"/>
        </w:tabs>
        <w:ind w:left="2424" w:hanging="72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3920"/>
        </w:tabs>
        <w:ind w:left="3920" w:hanging="108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416"/>
        </w:tabs>
        <w:ind w:left="5416" w:hanging="1440"/>
      </w:pPr>
      <w:rPr>
        <w:rFonts w:hint="default"/>
      </w:rPr>
    </w:lvl>
    <w:lvl w:ilvl="8">
      <w:start w:val="1"/>
      <w:numFmt w:val="decimal"/>
      <w:lvlText w:val="%1.%2.%3.%4.%5.%6.%7.%8.%9"/>
      <w:lvlJc w:val="left"/>
      <w:pPr>
        <w:tabs>
          <w:tab w:val="num" w:pos="6344"/>
        </w:tabs>
        <w:ind w:left="6344" w:hanging="1800"/>
      </w:pPr>
      <w:rPr>
        <w:rFonts w:hint="default"/>
      </w:rPr>
    </w:lvl>
  </w:abstractNum>
  <w:abstractNum w:abstractNumId="9" w15:restartNumberingAfterBreak="0">
    <w:nsid w:val="26954C3F"/>
    <w:multiLevelType w:val="multilevel"/>
    <w:tmpl w:val="E7CC1596"/>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424"/>
        </w:tabs>
        <w:ind w:left="2424" w:hanging="72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3920"/>
        </w:tabs>
        <w:ind w:left="3920" w:hanging="108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416"/>
        </w:tabs>
        <w:ind w:left="5416" w:hanging="1440"/>
      </w:pPr>
      <w:rPr>
        <w:rFonts w:hint="default"/>
      </w:rPr>
    </w:lvl>
    <w:lvl w:ilvl="8">
      <w:start w:val="1"/>
      <w:numFmt w:val="decimal"/>
      <w:lvlText w:val="%1.%2.%3.%4.%5.%6.%7.%8.%9"/>
      <w:lvlJc w:val="left"/>
      <w:pPr>
        <w:tabs>
          <w:tab w:val="num" w:pos="6344"/>
        </w:tabs>
        <w:ind w:left="6344" w:hanging="1800"/>
      </w:pPr>
      <w:rPr>
        <w:rFonts w:hint="default"/>
      </w:rPr>
    </w:lvl>
  </w:abstractNum>
  <w:abstractNum w:abstractNumId="10" w15:restartNumberingAfterBreak="0">
    <w:nsid w:val="28EC21BB"/>
    <w:multiLevelType w:val="hybridMultilevel"/>
    <w:tmpl w:val="CBAADABC"/>
    <w:lvl w:ilvl="0" w:tplc="F9EA2C82">
      <w:start w:val="3"/>
      <w:numFmt w:val="decimal"/>
      <w:lvlText w:val="%1."/>
      <w:lvlJc w:val="left"/>
      <w:pPr>
        <w:tabs>
          <w:tab w:val="num" w:pos="397"/>
        </w:tabs>
        <w:ind w:left="397" w:hanging="397"/>
      </w:pPr>
      <w:rPr>
        <w:rFonts w:ascii="Arial" w:hAnsi="Arial" w:hint="default"/>
        <w:b/>
        <w:i w:val="0"/>
        <w:sz w:val="22"/>
      </w:rPr>
    </w:lvl>
    <w:lvl w:ilvl="1" w:tplc="C0E46FD2" w:tentative="1">
      <w:start w:val="1"/>
      <w:numFmt w:val="lowerLetter"/>
      <w:lvlText w:val="%2."/>
      <w:lvlJc w:val="left"/>
      <w:pPr>
        <w:tabs>
          <w:tab w:val="num" w:pos="1440"/>
        </w:tabs>
        <w:ind w:left="1440" w:hanging="360"/>
      </w:pPr>
    </w:lvl>
    <w:lvl w:ilvl="2" w:tplc="5D203042" w:tentative="1">
      <w:start w:val="1"/>
      <w:numFmt w:val="lowerRoman"/>
      <w:lvlText w:val="%3."/>
      <w:lvlJc w:val="right"/>
      <w:pPr>
        <w:tabs>
          <w:tab w:val="num" w:pos="2160"/>
        </w:tabs>
        <w:ind w:left="2160" w:hanging="180"/>
      </w:pPr>
    </w:lvl>
    <w:lvl w:ilvl="3" w:tplc="BF26984C" w:tentative="1">
      <w:start w:val="1"/>
      <w:numFmt w:val="decimal"/>
      <w:lvlText w:val="%4."/>
      <w:lvlJc w:val="left"/>
      <w:pPr>
        <w:tabs>
          <w:tab w:val="num" w:pos="2880"/>
        </w:tabs>
        <w:ind w:left="2880" w:hanging="360"/>
      </w:pPr>
    </w:lvl>
    <w:lvl w:ilvl="4" w:tplc="197E5FC6" w:tentative="1">
      <w:start w:val="1"/>
      <w:numFmt w:val="lowerLetter"/>
      <w:lvlText w:val="%5."/>
      <w:lvlJc w:val="left"/>
      <w:pPr>
        <w:tabs>
          <w:tab w:val="num" w:pos="3600"/>
        </w:tabs>
        <w:ind w:left="3600" w:hanging="360"/>
      </w:pPr>
    </w:lvl>
    <w:lvl w:ilvl="5" w:tplc="8D241F0E" w:tentative="1">
      <w:start w:val="1"/>
      <w:numFmt w:val="lowerRoman"/>
      <w:lvlText w:val="%6."/>
      <w:lvlJc w:val="right"/>
      <w:pPr>
        <w:tabs>
          <w:tab w:val="num" w:pos="4320"/>
        </w:tabs>
        <w:ind w:left="4320" w:hanging="180"/>
      </w:pPr>
    </w:lvl>
    <w:lvl w:ilvl="6" w:tplc="D8A6D854" w:tentative="1">
      <w:start w:val="1"/>
      <w:numFmt w:val="decimal"/>
      <w:lvlText w:val="%7."/>
      <w:lvlJc w:val="left"/>
      <w:pPr>
        <w:tabs>
          <w:tab w:val="num" w:pos="5040"/>
        </w:tabs>
        <w:ind w:left="5040" w:hanging="360"/>
      </w:pPr>
    </w:lvl>
    <w:lvl w:ilvl="7" w:tplc="A088F51C" w:tentative="1">
      <w:start w:val="1"/>
      <w:numFmt w:val="lowerLetter"/>
      <w:lvlText w:val="%8."/>
      <w:lvlJc w:val="left"/>
      <w:pPr>
        <w:tabs>
          <w:tab w:val="num" w:pos="5760"/>
        </w:tabs>
        <w:ind w:left="5760" w:hanging="360"/>
      </w:pPr>
    </w:lvl>
    <w:lvl w:ilvl="8" w:tplc="D4160B58" w:tentative="1">
      <w:start w:val="1"/>
      <w:numFmt w:val="lowerRoman"/>
      <w:lvlText w:val="%9."/>
      <w:lvlJc w:val="right"/>
      <w:pPr>
        <w:tabs>
          <w:tab w:val="num" w:pos="6480"/>
        </w:tabs>
        <w:ind w:left="6480" w:hanging="180"/>
      </w:pPr>
    </w:lvl>
  </w:abstractNum>
  <w:abstractNum w:abstractNumId="11" w15:restartNumberingAfterBreak="0">
    <w:nsid w:val="2B6C112F"/>
    <w:multiLevelType w:val="hybridMultilevel"/>
    <w:tmpl w:val="B81CAD02"/>
    <w:lvl w:ilvl="0" w:tplc="56CEAF44">
      <w:start w:val="5"/>
      <w:numFmt w:val="decimal"/>
      <w:lvlText w:val="%1."/>
      <w:lvlJc w:val="left"/>
      <w:pPr>
        <w:tabs>
          <w:tab w:val="num" w:pos="397"/>
        </w:tabs>
        <w:ind w:left="397" w:hanging="397"/>
      </w:pPr>
      <w:rPr>
        <w:rFonts w:ascii="Arial" w:hAnsi="Arial" w:hint="default"/>
        <w:b/>
        <w:i w:val="0"/>
        <w:sz w:val="22"/>
      </w:rPr>
    </w:lvl>
    <w:lvl w:ilvl="1" w:tplc="45567ECE" w:tentative="1">
      <w:start w:val="1"/>
      <w:numFmt w:val="lowerLetter"/>
      <w:lvlText w:val="%2."/>
      <w:lvlJc w:val="left"/>
      <w:pPr>
        <w:tabs>
          <w:tab w:val="num" w:pos="1440"/>
        </w:tabs>
        <w:ind w:left="1440" w:hanging="360"/>
      </w:pPr>
    </w:lvl>
    <w:lvl w:ilvl="2" w:tplc="477E3DD0" w:tentative="1">
      <w:start w:val="1"/>
      <w:numFmt w:val="lowerRoman"/>
      <w:lvlText w:val="%3."/>
      <w:lvlJc w:val="right"/>
      <w:pPr>
        <w:tabs>
          <w:tab w:val="num" w:pos="2160"/>
        </w:tabs>
        <w:ind w:left="2160" w:hanging="180"/>
      </w:pPr>
    </w:lvl>
    <w:lvl w:ilvl="3" w:tplc="E99226F4" w:tentative="1">
      <w:start w:val="1"/>
      <w:numFmt w:val="decimal"/>
      <w:lvlText w:val="%4."/>
      <w:lvlJc w:val="left"/>
      <w:pPr>
        <w:tabs>
          <w:tab w:val="num" w:pos="2880"/>
        </w:tabs>
        <w:ind w:left="2880" w:hanging="360"/>
      </w:pPr>
    </w:lvl>
    <w:lvl w:ilvl="4" w:tplc="DD269E52" w:tentative="1">
      <w:start w:val="1"/>
      <w:numFmt w:val="lowerLetter"/>
      <w:lvlText w:val="%5."/>
      <w:lvlJc w:val="left"/>
      <w:pPr>
        <w:tabs>
          <w:tab w:val="num" w:pos="3600"/>
        </w:tabs>
        <w:ind w:left="3600" w:hanging="360"/>
      </w:pPr>
    </w:lvl>
    <w:lvl w:ilvl="5" w:tplc="4F840166" w:tentative="1">
      <w:start w:val="1"/>
      <w:numFmt w:val="lowerRoman"/>
      <w:lvlText w:val="%6."/>
      <w:lvlJc w:val="right"/>
      <w:pPr>
        <w:tabs>
          <w:tab w:val="num" w:pos="4320"/>
        </w:tabs>
        <w:ind w:left="4320" w:hanging="180"/>
      </w:pPr>
    </w:lvl>
    <w:lvl w:ilvl="6" w:tplc="1D46470E" w:tentative="1">
      <w:start w:val="1"/>
      <w:numFmt w:val="decimal"/>
      <w:lvlText w:val="%7."/>
      <w:lvlJc w:val="left"/>
      <w:pPr>
        <w:tabs>
          <w:tab w:val="num" w:pos="5040"/>
        </w:tabs>
        <w:ind w:left="5040" w:hanging="360"/>
      </w:pPr>
    </w:lvl>
    <w:lvl w:ilvl="7" w:tplc="3D1A8458" w:tentative="1">
      <w:start w:val="1"/>
      <w:numFmt w:val="lowerLetter"/>
      <w:lvlText w:val="%8."/>
      <w:lvlJc w:val="left"/>
      <w:pPr>
        <w:tabs>
          <w:tab w:val="num" w:pos="5760"/>
        </w:tabs>
        <w:ind w:left="5760" w:hanging="360"/>
      </w:pPr>
    </w:lvl>
    <w:lvl w:ilvl="8" w:tplc="A81828B4" w:tentative="1">
      <w:start w:val="1"/>
      <w:numFmt w:val="lowerRoman"/>
      <w:lvlText w:val="%9."/>
      <w:lvlJc w:val="right"/>
      <w:pPr>
        <w:tabs>
          <w:tab w:val="num" w:pos="6480"/>
        </w:tabs>
        <w:ind w:left="6480" w:hanging="180"/>
      </w:pPr>
    </w:lvl>
  </w:abstractNum>
  <w:abstractNum w:abstractNumId="12" w15:restartNumberingAfterBreak="0">
    <w:nsid w:val="2C445ABF"/>
    <w:multiLevelType w:val="hybridMultilevel"/>
    <w:tmpl w:val="2E7217DE"/>
    <w:lvl w:ilvl="0" w:tplc="D1D2F2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852E42"/>
    <w:multiLevelType w:val="hybridMultilevel"/>
    <w:tmpl w:val="A522B15A"/>
    <w:lvl w:ilvl="0" w:tplc="0EA2CC78">
      <w:start w:val="1"/>
      <w:numFmt w:val="bullet"/>
      <w:lvlText w:val=""/>
      <w:lvlJc w:val="left"/>
      <w:pPr>
        <w:ind w:left="720" w:hanging="360"/>
      </w:pPr>
      <w:rPr>
        <w:rFonts w:ascii="Symbol" w:hAnsi="Symbol" w:hint="default"/>
      </w:rPr>
    </w:lvl>
    <w:lvl w:ilvl="1" w:tplc="BCC8BAEA" w:tentative="1">
      <w:start w:val="1"/>
      <w:numFmt w:val="bullet"/>
      <w:lvlText w:val="o"/>
      <w:lvlJc w:val="left"/>
      <w:pPr>
        <w:ind w:left="1440" w:hanging="360"/>
      </w:pPr>
      <w:rPr>
        <w:rFonts w:ascii="Courier New" w:hAnsi="Courier New" w:cs="Courier New" w:hint="default"/>
      </w:rPr>
    </w:lvl>
    <w:lvl w:ilvl="2" w:tplc="41FE13B2" w:tentative="1">
      <w:start w:val="1"/>
      <w:numFmt w:val="bullet"/>
      <w:lvlText w:val=""/>
      <w:lvlJc w:val="left"/>
      <w:pPr>
        <w:ind w:left="2160" w:hanging="360"/>
      </w:pPr>
      <w:rPr>
        <w:rFonts w:ascii="Wingdings" w:hAnsi="Wingdings" w:hint="default"/>
      </w:rPr>
    </w:lvl>
    <w:lvl w:ilvl="3" w:tplc="0FDCDAF0" w:tentative="1">
      <w:start w:val="1"/>
      <w:numFmt w:val="bullet"/>
      <w:lvlText w:val=""/>
      <w:lvlJc w:val="left"/>
      <w:pPr>
        <w:ind w:left="2880" w:hanging="360"/>
      </w:pPr>
      <w:rPr>
        <w:rFonts w:ascii="Symbol" w:hAnsi="Symbol" w:hint="default"/>
      </w:rPr>
    </w:lvl>
    <w:lvl w:ilvl="4" w:tplc="C366BA76" w:tentative="1">
      <w:start w:val="1"/>
      <w:numFmt w:val="bullet"/>
      <w:lvlText w:val="o"/>
      <w:lvlJc w:val="left"/>
      <w:pPr>
        <w:ind w:left="3600" w:hanging="360"/>
      </w:pPr>
      <w:rPr>
        <w:rFonts w:ascii="Courier New" w:hAnsi="Courier New" w:cs="Courier New" w:hint="default"/>
      </w:rPr>
    </w:lvl>
    <w:lvl w:ilvl="5" w:tplc="B67099EC" w:tentative="1">
      <w:start w:val="1"/>
      <w:numFmt w:val="bullet"/>
      <w:lvlText w:val=""/>
      <w:lvlJc w:val="left"/>
      <w:pPr>
        <w:ind w:left="4320" w:hanging="360"/>
      </w:pPr>
      <w:rPr>
        <w:rFonts w:ascii="Wingdings" w:hAnsi="Wingdings" w:hint="default"/>
      </w:rPr>
    </w:lvl>
    <w:lvl w:ilvl="6" w:tplc="70B67752" w:tentative="1">
      <w:start w:val="1"/>
      <w:numFmt w:val="bullet"/>
      <w:lvlText w:val=""/>
      <w:lvlJc w:val="left"/>
      <w:pPr>
        <w:ind w:left="5040" w:hanging="360"/>
      </w:pPr>
      <w:rPr>
        <w:rFonts w:ascii="Symbol" w:hAnsi="Symbol" w:hint="default"/>
      </w:rPr>
    </w:lvl>
    <w:lvl w:ilvl="7" w:tplc="EC18FEE2" w:tentative="1">
      <w:start w:val="1"/>
      <w:numFmt w:val="bullet"/>
      <w:lvlText w:val="o"/>
      <w:lvlJc w:val="left"/>
      <w:pPr>
        <w:ind w:left="5760" w:hanging="360"/>
      </w:pPr>
      <w:rPr>
        <w:rFonts w:ascii="Courier New" w:hAnsi="Courier New" w:cs="Courier New" w:hint="default"/>
      </w:rPr>
    </w:lvl>
    <w:lvl w:ilvl="8" w:tplc="BE92A100" w:tentative="1">
      <w:start w:val="1"/>
      <w:numFmt w:val="bullet"/>
      <w:lvlText w:val=""/>
      <w:lvlJc w:val="left"/>
      <w:pPr>
        <w:ind w:left="6480" w:hanging="360"/>
      </w:pPr>
      <w:rPr>
        <w:rFonts w:ascii="Wingdings" w:hAnsi="Wingdings" w:hint="default"/>
      </w:rPr>
    </w:lvl>
  </w:abstractNum>
  <w:abstractNum w:abstractNumId="14" w15:restartNumberingAfterBreak="0">
    <w:nsid w:val="32400253"/>
    <w:multiLevelType w:val="hybridMultilevel"/>
    <w:tmpl w:val="B8FE7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D86F21"/>
    <w:multiLevelType w:val="hybridMultilevel"/>
    <w:tmpl w:val="3B523FB6"/>
    <w:lvl w:ilvl="0" w:tplc="02A4B88E">
      <w:start w:val="1"/>
      <w:numFmt w:val="bullet"/>
      <w:lvlText w:val=""/>
      <w:lvlJc w:val="left"/>
      <w:pPr>
        <w:ind w:left="720" w:hanging="360"/>
      </w:pPr>
      <w:rPr>
        <w:rFonts w:ascii="Symbol" w:hAnsi="Symbol" w:hint="default"/>
      </w:rPr>
    </w:lvl>
    <w:lvl w:ilvl="1" w:tplc="9516FB56" w:tentative="1">
      <w:start w:val="1"/>
      <w:numFmt w:val="bullet"/>
      <w:lvlText w:val="o"/>
      <w:lvlJc w:val="left"/>
      <w:pPr>
        <w:ind w:left="1440" w:hanging="360"/>
      </w:pPr>
      <w:rPr>
        <w:rFonts w:ascii="Courier New" w:hAnsi="Courier New" w:cs="Courier New" w:hint="default"/>
      </w:rPr>
    </w:lvl>
    <w:lvl w:ilvl="2" w:tplc="AF90C10C" w:tentative="1">
      <w:start w:val="1"/>
      <w:numFmt w:val="bullet"/>
      <w:lvlText w:val=""/>
      <w:lvlJc w:val="left"/>
      <w:pPr>
        <w:ind w:left="2160" w:hanging="360"/>
      </w:pPr>
      <w:rPr>
        <w:rFonts w:ascii="Wingdings" w:hAnsi="Wingdings" w:hint="default"/>
      </w:rPr>
    </w:lvl>
    <w:lvl w:ilvl="3" w:tplc="5AAA8186" w:tentative="1">
      <w:start w:val="1"/>
      <w:numFmt w:val="bullet"/>
      <w:lvlText w:val=""/>
      <w:lvlJc w:val="left"/>
      <w:pPr>
        <w:ind w:left="2880" w:hanging="360"/>
      </w:pPr>
      <w:rPr>
        <w:rFonts w:ascii="Symbol" w:hAnsi="Symbol" w:hint="default"/>
      </w:rPr>
    </w:lvl>
    <w:lvl w:ilvl="4" w:tplc="5C2EAB40" w:tentative="1">
      <w:start w:val="1"/>
      <w:numFmt w:val="bullet"/>
      <w:lvlText w:val="o"/>
      <w:lvlJc w:val="left"/>
      <w:pPr>
        <w:ind w:left="3600" w:hanging="360"/>
      </w:pPr>
      <w:rPr>
        <w:rFonts w:ascii="Courier New" w:hAnsi="Courier New" w:cs="Courier New" w:hint="default"/>
      </w:rPr>
    </w:lvl>
    <w:lvl w:ilvl="5" w:tplc="6C4637E0" w:tentative="1">
      <w:start w:val="1"/>
      <w:numFmt w:val="bullet"/>
      <w:lvlText w:val=""/>
      <w:lvlJc w:val="left"/>
      <w:pPr>
        <w:ind w:left="4320" w:hanging="360"/>
      </w:pPr>
      <w:rPr>
        <w:rFonts w:ascii="Wingdings" w:hAnsi="Wingdings" w:hint="default"/>
      </w:rPr>
    </w:lvl>
    <w:lvl w:ilvl="6" w:tplc="E22AF622" w:tentative="1">
      <w:start w:val="1"/>
      <w:numFmt w:val="bullet"/>
      <w:lvlText w:val=""/>
      <w:lvlJc w:val="left"/>
      <w:pPr>
        <w:ind w:left="5040" w:hanging="360"/>
      </w:pPr>
      <w:rPr>
        <w:rFonts w:ascii="Symbol" w:hAnsi="Symbol" w:hint="default"/>
      </w:rPr>
    </w:lvl>
    <w:lvl w:ilvl="7" w:tplc="240AE34E" w:tentative="1">
      <w:start w:val="1"/>
      <w:numFmt w:val="bullet"/>
      <w:lvlText w:val="o"/>
      <w:lvlJc w:val="left"/>
      <w:pPr>
        <w:ind w:left="5760" w:hanging="360"/>
      </w:pPr>
      <w:rPr>
        <w:rFonts w:ascii="Courier New" w:hAnsi="Courier New" w:cs="Courier New" w:hint="default"/>
      </w:rPr>
    </w:lvl>
    <w:lvl w:ilvl="8" w:tplc="CEC881D4" w:tentative="1">
      <w:start w:val="1"/>
      <w:numFmt w:val="bullet"/>
      <w:lvlText w:val=""/>
      <w:lvlJc w:val="left"/>
      <w:pPr>
        <w:ind w:left="6480" w:hanging="360"/>
      </w:pPr>
      <w:rPr>
        <w:rFonts w:ascii="Wingdings" w:hAnsi="Wingdings" w:hint="default"/>
      </w:rPr>
    </w:lvl>
  </w:abstractNum>
  <w:abstractNum w:abstractNumId="16" w15:restartNumberingAfterBreak="0">
    <w:nsid w:val="37073450"/>
    <w:multiLevelType w:val="multilevel"/>
    <w:tmpl w:val="207A65D6"/>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424"/>
        </w:tabs>
        <w:ind w:left="2424" w:hanging="72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3920"/>
        </w:tabs>
        <w:ind w:left="3920" w:hanging="108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416"/>
        </w:tabs>
        <w:ind w:left="5416" w:hanging="1440"/>
      </w:pPr>
      <w:rPr>
        <w:rFonts w:hint="default"/>
      </w:rPr>
    </w:lvl>
    <w:lvl w:ilvl="8">
      <w:start w:val="1"/>
      <w:numFmt w:val="decimal"/>
      <w:lvlText w:val="%1.%2.%3.%4.%5.%6.%7.%8.%9"/>
      <w:lvlJc w:val="left"/>
      <w:pPr>
        <w:tabs>
          <w:tab w:val="num" w:pos="6344"/>
        </w:tabs>
        <w:ind w:left="6344" w:hanging="1800"/>
      </w:pPr>
      <w:rPr>
        <w:rFonts w:hint="default"/>
      </w:rPr>
    </w:lvl>
  </w:abstractNum>
  <w:abstractNum w:abstractNumId="17" w15:restartNumberingAfterBreak="0">
    <w:nsid w:val="379A43F3"/>
    <w:multiLevelType w:val="hybridMultilevel"/>
    <w:tmpl w:val="09E62DE8"/>
    <w:lvl w:ilvl="0" w:tplc="E9C84C8E">
      <w:start w:val="1"/>
      <w:numFmt w:val="bullet"/>
      <w:lvlText w:val=""/>
      <w:lvlJc w:val="left"/>
      <w:pPr>
        <w:ind w:left="720" w:hanging="360"/>
      </w:pPr>
      <w:rPr>
        <w:rFonts w:ascii="Symbol" w:hAnsi="Symbol" w:hint="default"/>
      </w:rPr>
    </w:lvl>
    <w:lvl w:ilvl="1" w:tplc="43BE625A" w:tentative="1">
      <w:start w:val="1"/>
      <w:numFmt w:val="bullet"/>
      <w:lvlText w:val="o"/>
      <w:lvlJc w:val="left"/>
      <w:pPr>
        <w:ind w:left="1440" w:hanging="360"/>
      </w:pPr>
      <w:rPr>
        <w:rFonts w:ascii="Courier New" w:hAnsi="Courier New" w:cs="Courier New" w:hint="default"/>
      </w:rPr>
    </w:lvl>
    <w:lvl w:ilvl="2" w:tplc="7390DD70" w:tentative="1">
      <w:start w:val="1"/>
      <w:numFmt w:val="bullet"/>
      <w:lvlText w:val=""/>
      <w:lvlJc w:val="left"/>
      <w:pPr>
        <w:ind w:left="2160" w:hanging="360"/>
      </w:pPr>
      <w:rPr>
        <w:rFonts w:ascii="Wingdings" w:hAnsi="Wingdings" w:hint="default"/>
      </w:rPr>
    </w:lvl>
    <w:lvl w:ilvl="3" w:tplc="A8BE0F12" w:tentative="1">
      <w:start w:val="1"/>
      <w:numFmt w:val="bullet"/>
      <w:lvlText w:val=""/>
      <w:lvlJc w:val="left"/>
      <w:pPr>
        <w:ind w:left="2880" w:hanging="360"/>
      </w:pPr>
      <w:rPr>
        <w:rFonts w:ascii="Symbol" w:hAnsi="Symbol" w:hint="default"/>
      </w:rPr>
    </w:lvl>
    <w:lvl w:ilvl="4" w:tplc="84844B5A" w:tentative="1">
      <w:start w:val="1"/>
      <w:numFmt w:val="bullet"/>
      <w:lvlText w:val="o"/>
      <w:lvlJc w:val="left"/>
      <w:pPr>
        <w:ind w:left="3600" w:hanging="360"/>
      </w:pPr>
      <w:rPr>
        <w:rFonts w:ascii="Courier New" w:hAnsi="Courier New" w:cs="Courier New" w:hint="default"/>
      </w:rPr>
    </w:lvl>
    <w:lvl w:ilvl="5" w:tplc="30D25D30" w:tentative="1">
      <w:start w:val="1"/>
      <w:numFmt w:val="bullet"/>
      <w:lvlText w:val=""/>
      <w:lvlJc w:val="left"/>
      <w:pPr>
        <w:ind w:left="4320" w:hanging="360"/>
      </w:pPr>
      <w:rPr>
        <w:rFonts w:ascii="Wingdings" w:hAnsi="Wingdings" w:hint="default"/>
      </w:rPr>
    </w:lvl>
    <w:lvl w:ilvl="6" w:tplc="7B060F52" w:tentative="1">
      <w:start w:val="1"/>
      <w:numFmt w:val="bullet"/>
      <w:lvlText w:val=""/>
      <w:lvlJc w:val="left"/>
      <w:pPr>
        <w:ind w:left="5040" w:hanging="360"/>
      </w:pPr>
      <w:rPr>
        <w:rFonts w:ascii="Symbol" w:hAnsi="Symbol" w:hint="default"/>
      </w:rPr>
    </w:lvl>
    <w:lvl w:ilvl="7" w:tplc="1E76D980" w:tentative="1">
      <w:start w:val="1"/>
      <w:numFmt w:val="bullet"/>
      <w:lvlText w:val="o"/>
      <w:lvlJc w:val="left"/>
      <w:pPr>
        <w:ind w:left="5760" w:hanging="360"/>
      </w:pPr>
      <w:rPr>
        <w:rFonts w:ascii="Courier New" w:hAnsi="Courier New" w:cs="Courier New" w:hint="default"/>
      </w:rPr>
    </w:lvl>
    <w:lvl w:ilvl="8" w:tplc="9C2E16E6" w:tentative="1">
      <w:start w:val="1"/>
      <w:numFmt w:val="bullet"/>
      <w:lvlText w:val=""/>
      <w:lvlJc w:val="left"/>
      <w:pPr>
        <w:ind w:left="6480" w:hanging="360"/>
      </w:pPr>
      <w:rPr>
        <w:rFonts w:ascii="Wingdings" w:hAnsi="Wingdings" w:hint="default"/>
      </w:rPr>
    </w:lvl>
  </w:abstractNum>
  <w:abstractNum w:abstractNumId="18" w15:restartNumberingAfterBreak="0">
    <w:nsid w:val="3E532541"/>
    <w:multiLevelType w:val="multilevel"/>
    <w:tmpl w:val="E7F8C6DE"/>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375"/>
        </w:tabs>
        <w:ind w:left="375" w:hanging="495"/>
      </w:pPr>
      <w:rPr>
        <w:rFonts w:hint="default"/>
      </w:rPr>
    </w:lvl>
    <w:lvl w:ilvl="2">
      <w:start w:val="1"/>
      <w:numFmt w:val="decimal"/>
      <w:lvlText w:val="%1.%2.%3"/>
      <w:lvlJc w:val="left"/>
      <w:pPr>
        <w:tabs>
          <w:tab w:val="num" w:pos="480"/>
        </w:tabs>
        <w:ind w:left="48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480"/>
        </w:tabs>
        <w:ind w:left="48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600"/>
        </w:tabs>
        <w:ind w:left="600" w:hanging="1440"/>
      </w:pPr>
      <w:rPr>
        <w:rFonts w:hint="default"/>
      </w:rPr>
    </w:lvl>
    <w:lvl w:ilvl="8">
      <w:start w:val="1"/>
      <w:numFmt w:val="decimal"/>
      <w:lvlText w:val="%1.%2.%3.%4.%5.%6.%7.%8.%9"/>
      <w:lvlJc w:val="left"/>
      <w:pPr>
        <w:tabs>
          <w:tab w:val="num" w:pos="840"/>
        </w:tabs>
        <w:ind w:left="840" w:hanging="1800"/>
      </w:pPr>
      <w:rPr>
        <w:rFonts w:hint="default"/>
      </w:rPr>
    </w:lvl>
  </w:abstractNum>
  <w:abstractNum w:abstractNumId="19" w15:restartNumberingAfterBreak="0">
    <w:nsid w:val="3F62446F"/>
    <w:multiLevelType w:val="hybridMultilevel"/>
    <w:tmpl w:val="1CBCD134"/>
    <w:lvl w:ilvl="0" w:tplc="8604B066">
      <w:start w:val="9"/>
      <w:numFmt w:val="decimal"/>
      <w:lvlText w:val="%1."/>
      <w:lvlJc w:val="left"/>
      <w:pPr>
        <w:ind w:left="1215" w:hanging="360"/>
      </w:pPr>
      <w:rPr>
        <w:rFonts w:hint="default"/>
        <w:b/>
      </w:rPr>
    </w:lvl>
    <w:lvl w:ilvl="1" w:tplc="E5FA5D72" w:tentative="1">
      <w:start w:val="1"/>
      <w:numFmt w:val="lowerLetter"/>
      <w:lvlText w:val="%2."/>
      <w:lvlJc w:val="left"/>
      <w:pPr>
        <w:ind w:left="1935" w:hanging="360"/>
      </w:pPr>
    </w:lvl>
    <w:lvl w:ilvl="2" w:tplc="710EC480" w:tentative="1">
      <w:start w:val="1"/>
      <w:numFmt w:val="lowerRoman"/>
      <w:lvlText w:val="%3."/>
      <w:lvlJc w:val="right"/>
      <w:pPr>
        <w:ind w:left="2655" w:hanging="180"/>
      </w:pPr>
    </w:lvl>
    <w:lvl w:ilvl="3" w:tplc="137A9DBE" w:tentative="1">
      <w:start w:val="1"/>
      <w:numFmt w:val="decimal"/>
      <w:lvlText w:val="%4."/>
      <w:lvlJc w:val="left"/>
      <w:pPr>
        <w:ind w:left="3375" w:hanging="360"/>
      </w:pPr>
    </w:lvl>
    <w:lvl w:ilvl="4" w:tplc="22E05248" w:tentative="1">
      <w:start w:val="1"/>
      <w:numFmt w:val="lowerLetter"/>
      <w:lvlText w:val="%5."/>
      <w:lvlJc w:val="left"/>
      <w:pPr>
        <w:ind w:left="4095" w:hanging="360"/>
      </w:pPr>
    </w:lvl>
    <w:lvl w:ilvl="5" w:tplc="04F0E46A" w:tentative="1">
      <w:start w:val="1"/>
      <w:numFmt w:val="lowerRoman"/>
      <w:lvlText w:val="%6."/>
      <w:lvlJc w:val="right"/>
      <w:pPr>
        <w:ind w:left="4815" w:hanging="180"/>
      </w:pPr>
    </w:lvl>
    <w:lvl w:ilvl="6" w:tplc="44FCD3DA" w:tentative="1">
      <w:start w:val="1"/>
      <w:numFmt w:val="decimal"/>
      <w:lvlText w:val="%7."/>
      <w:lvlJc w:val="left"/>
      <w:pPr>
        <w:ind w:left="5535" w:hanging="360"/>
      </w:pPr>
    </w:lvl>
    <w:lvl w:ilvl="7" w:tplc="DF4E5F74" w:tentative="1">
      <w:start w:val="1"/>
      <w:numFmt w:val="lowerLetter"/>
      <w:lvlText w:val="%8."/>
      <w:lvlJc w:val="left"/>
      <w:pPr>
        <w:ind w:left="6255" w:hanging="360"/>
      </w:pPr>
    </w:lvl>
    <w:lvl w:ilvl="8" w:tplc="753C2466" w:tentative="1">
      <w:start w:val="1"/>
      <w:numFmt w:val="lowerRoman"/>
      <w:lvlText w:val="%9."/>
      <w:lvlJc w:val="right"/>
      <w:pPr>
        <w:ind w:left="6975" w:hanging="180"/>
      </w:pPr>
    </w:lvl>
  </w:abstractNum>
  <w:abstractNum w:abstractNumId="20" w15:restartNumberingAfterBreak="0">
    <w:nsid w:val="404309D1"/>
    <w:multiLevelType w:val="multilevel"/>
    <w:tmpl w:val="FBC8CCD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424"/>
        </w:tabs>
        <w:ind w:left="2424" w:hanging="72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3920"/>
        </w:tabs>
        <w:ind w:left="3920" w:hanging="108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416"/>
        </w:tabs>
        <w:ind w:left="5416" w:hanging="1440"/>
      </w:pPr>
      <w:rPr>
        <w:rFonts w:hint="default"/>
      </w:rPr>
    </w:lvl>
    <w:lvl w:ilvl="8">
      <w:start w:val="1"/>
      <w:numFmt w:val="decimal"/>
      <w:lvlText w:val="%1.%2.%3.%4.%5.%6.%7.%8.%9"/>
      <w:lvlJc w:val="left"/>
      <w:pPr>
        <w:tabs>
          <w:tab w:val="num" w:pos="6344"/>
        </w:tabs>
        <w:ind w:left="6344" w:hanging="1800"/>
      </w:pPr>
      <w:rPr>
        <w:rFonts w:hint="default"/>
      </w:rPr>
    </w:lvl>
  </w:abstractNum>
  <w:abstractNum w:abstractNumId="21" w15:restartNumberingAfterBreak="0">
    <w:nsid w:val="46BD0739"/>
    <w:multiLevelType w:val="multilevel"/>
    <w:tmpl w:val="09987838"/>
    <w:lvl w:ilvl="0">
      <w:start w:val="1"/>
      <w:numFmt w:val="decimal"/>
      <w:lvlText w:val="%1."/>
      <w:lvlJc w:val="left"/>
      <w:pPr>
        <w:tabs>
          <w:tab w:val="num" w:pos="360"/>
        </w:tabs>
        <w:ind w:left="360" w:hanging="360"/>
      </w:p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2" w15:restartNumberingAfterBreak="0">
    <w:nsid w:val="517C53D7"/>
    <w:multiLevelType w:val="multilevel"/>
    <w:tmpl w:val="002E410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907"/>
        </w:tabs>
        <w:ind w:left="907" w:hanging="51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424"/>
        </w:tabs>
        <w:ind w:left="2424" w:hanging="72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3920"/>
        </w:tabs>
        <w:ind w:left="3920" w:hanging="108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416"/>
        </w:tabs>
        <w:ind w:left="5416" w:hanging="1440"/>
      </w:pPr>
      <w:rPr>
        <w:rFonts w:hint="default"/>
      </w:rPr>
    </w:lvl>
    <w:lvl w:ilvl="8">
      <w:start w:val="1"/>
      <w:numFmt w:val="decimal"/>
      <w:lvlText w:val="%1.%2.%3.%4.%5.%6.%7.%8.%9"/>
      <w:lvlJc w:val="left"/>
      <w:pPr>
        <w:tabs>
          <w:tab w:val="num" w:pos="6344"/>
        </w:tabs>
        <w:ind w:left="6344" w:hanging="1800"/>
      </w:pPr>
      <w:rPr>
        <w:rFonts w:hint="default"/>
      </w:rPr>
    </w:lvl>
  </w:abstractNum>
  <w:abstractNum w:abstractNumId="23" w15:restartNumberingAfterBreak="0">
    <w:nsid w:val="53A7769B"/>
    <w:multiLevelType w:val="hybridMultilevel"/>
    <w:tmpl w:val="BFF6DD22"/>
    <w:lvl w:ilvl="0" w:tplc="3DCE9B2A">
      <w:start w:val="1"/>
      <w:numFmt w:val="decimal"/>
      <w:lvlText w:val="%1."/>
      <w:lvlJc w:val="left"/>
      <w:pPr>
        <w:tabs>
          <w:tab w:val="num" w:pos="360"/>
        </w:tabs>
        <w:ind w:left="360" w:hanging="360"/>
      </w:pPr>
    </w:lvl>
    <w:lvl w:ilvl="1" w:tplc="2418F066" w:tentative="1">
      <w:start w:val="1"/>
      <w:numFmt w:val="lowerLetter"/>
      <w:lvlText w:val="%2."/>
      <w:lvlJc w:val="left"/>
      <w:pPr>
        <w:tabs>
          <w:tab w:val="num" w:pos="1080"/>
        </w:tabs>
        <w:ind w:left="1080" w:hanging="360"/>
      </w:pPr>
    </w:lvl>
    <w:lvl w:ilvl="2" w:tplc="1F823220" w:tentative="1">
      <w:start w:val="1"/>
      <w:numFmt w:val="lowerRoman"/>
      <w:lvlText w:val="%3."/>
      <w:lvlJc w:val="right"/>
      <w:pPr>
        <w:tabs>
          <w:tab w:val="num" w:pos="1800"/>
        </w:tabs>
        <w:ind w:left="1800" w:hanging="180"/>
      </w:pPr>
    </w:lvl>
    <w:lvl w:ilvl="3" w:tplc="69D69A4E" w:tentative="1">
      <w:start w:val="1"/>
      <w:numFmt w:val="decimal"/>
      <w:lvlText w:val="%4."/>
      <w:lvlJc w:val="left"/>
      <w:pPr>
        <w:tabs>
          <w:tab w:val="num" w:pos="2520"/>
        </w:tabs>
        <w:ind w:left="2520" w:hanging="360"/>
      </w:pPr>
    </w:lvl>
    <w:lvl w:ilvl="4" w:tplc="4F86537C" w:tentative="1">
      <w:start w:val="1"/>
      <w:numFmt w:val="lowerLetter"/>
      <w:lvlText w:val="%5."/>
      <w:lvlJc w:val="left"/>
      <w:pPr>
        <w:tabs>
          <w:tab w:val="num" w:pos="3240"/>
        </w:tabs>
        <w:ind w:left="3240" w:hanging="360"/>
      </w:pPr>
    </w:lvl>
    <w:lvl w:ilvl="5" w:tplc="28DE3978" w:tentative="1">
      <w:start w:val="1"/>
      <w:numFmt w:val="lowerRoman"/>
      <w:lvlText w:val="%6."/>
      <w:lvlJc w:val="right"/>
      <w:pPr>
        <w:tabs>
          <w:tab w:val="num" w:pos="3960"/>
        </w:tabs>
        <w:ind w:left="3960" w:hanging="180"/>
      </w:pPr>
    </w:lvl>
    <w:lvl w:ilvl="6" w:tplc="17768498" w:tentative="1">
      <w:start w:val="1"/>
      <w:numFmt w:val="decimal"/>
      <w:lvlText w:val="%7."/>
      <w:lvlJc w:val="left"/>
      <w:pPr>
        <w:tabs>
          <w:tab w:val="num" w:pos="4680"/>
        </w:tabs>
        <w:ind w:left="4680" w:hanging="360"/>
      </w:pPr>
    </w:lvl>
    <w:lvl w:ilvl="7" w:tplc="539C1E5A" w:tentative="1">
      <w:start w:val="1"/>
      <w:numFmt w:val="lowerLetter"/>
      <w:lvlText w:val="%8."/>
      <w:lvlJc w:val="left"/>
      <w:pPr>
        <w:tabs>
          <w:tab w:val="num" w:pos="5400"/>
        </w:tabs>
        <w:ind w:left="5400" w:hanging="360"/>
      </w:pPr>
    </w:lvl>
    <w:lvl w:ilvl="8" w:tplc="B1349F48" w:tentative="1">
      <w:start w:val="1"/>
      <w:numFmt w:val="lowerRoman"/>
      <w:lvlText w:val="%9."/>
      <w:lvlJc w:val="right"/>
      <w:pPr>
        <w:tabs>
          <w:tab w:val="num" w:pos="6120"/>
        </w:tabs>
        <w:ind w:left="6120" w:hanging="180"/>
      </w:pPr>
    </w:lvl>
  </w:abstractNum>
  <w:abstractNum w:abstractNumId="24" w15:restartNumberingAfterBreak="0">
    <w:nsid w:val="5625176A"/>
    <w:multiLevelType w:val="multilevel"/>
    <w:tmpl w:val="614E810C"/>
    <w:lvl w:ilvl="0">
      <w:start w:val="3"/>
      <w:numFmt w:val="decimal"/>
      <w:lvlText w:val="%1."/>
      <w:lvlJc w:val="left"/>
      <w:pPr>
        <w:tabs>
          <w:tab w:val="num" w:pos="397"/>
        </w:tabs>
        <w:ind w:left="397" w:hanging="397"/>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6385C3A"/>
    <w:multiLevelType w:val="hybridMultilevel"/>
    <w:tmpl w:val="F732C586"/>
    <w:lvl w:ilvl="0" w:tplc="208887B2">
      <w:numFmt w:val="none"/>
      <w:lvlText w:val=""/>
      <w:lvlJc w:val="left"/>
      <w:pPr>
        <w:tabs>
          <w:tab w:val="num" w:pos="360"/>
        </w:tabs>
      </w:pPr>
    </w:lvl>
    <w:lvl w:ilvl="1" w:tplc="62F4B5F2" w:tentative="1">
      <w:start w:val="1"/>
      <w:numFmt w:val="lowerLetter"/>
      <w:lvlText w:val="%2."/>
      <w:lvlJc w:val="left"/>
      <w:pPr>
        <w:tabs>
          <w:tab w:val="num" w:pos="2010"/>
        </w:tabs>
        <w:ind w:left="2010" w:hanging="360"/>
      </w:pPr>
    </w:lvl>
    <w:lvl w:ilvl="2" w:tplc="92928F7A">
      <w:start w:val="1"/>
      <w:numFmt w:val="lowerRoman"/>
      <w:lvlText w:val="%3."/>
      <w:lvlJc w:val="right"/>
      <w:pPr>
        <w:tabs>
          <w:tab w:val="num" w:pos="2730"/>
        </w:tabs>
        <w:ind w:left="2730" w:hanging="180"/>
      </w:pPr>
    </w:lvl>
    <w:lvl w:ilvl="3" w:tplc="C026E9E0" w:tentative="1">
      <w:start w:val="1"/>
      <w:numFmt w:val="decimal"/>
      <w:lvlText w:val="%4."/>
      <w:lvlJc w:val="left"/>
      <w:pPr>
        <w:tabs>
          <w:tab w:val="num" w:pos="3450"/>
        </w:tabs>
        <w:ind w:left="3450" w:hanging="360"/>
      </w:pPr>
    </w:lvl>
    <w:lvl w:ilvl="4" w:tplc="C49E7D30" w:tentative="1">
      <w:start w:val="1"/>
      <w:numFmt w:val="lowerLetter"/>
      <w:lvlText w:val="%5."/>
      <w:lvlJc w:val="left"/>
      <w:pPr>
        <w:tabs>
          <w:tab w:val="num" w:pos="4170"/>
        </w:tabs>
        <w:ind w:left="4170" w:hanging="360"/>
      </w:pPr>
    </w:lvl>
    <w:lvl w:ilvl="5" w:tplc="321A6166" w:tentative="1">
      <w:start w:val="1"/>
      <w:numFmt w:val="lowerRoman"/>
      <w:lvlText w:val="%6."/>
      <w:lvlJc w:val="right"/>
      <w:pPr>
        <w:tabs>
          <w:tab w:val="num" w:pos="4890"/>
        </w:tabs>
        <w:ind w:left="4890" w:hanging="180"/>
      </w:pPr>
    </w:lvl>
    <w:lvl w:ilvl="6" w:tplc="FFCCC4CE" w:tentative="1">
      <w:start w:val="1"/>
      <w:numFmt w:val="decimal"/>
      <w:lvlText w:val="%7."/>
      <w:lvlJc w:val="left"/>
      <w:pPr>
        <w:tabs>
          <w:tab w:val="num" w:pos="5610"/>
        </w:tabs>
        <w:ind w:left="5610" w:hanging="360"/>
      </w:pPr>
    </w:lvl>
    <w:lvl w:ilvl="7" w:tplc="86AE6B24" w:tentative="1">
      <w:start w:val="1"/>
      <w:numFmt w:val="lowerLetter"/>
      <w:lvlText w:val="%8."/>
      <w:lvlJc w:val="left"/>
      <w:pPr>
        <w:tabs>
          <w:tab w:val="num" w:pos="6330"/>
        </w:tabs>
        <w:ind w:left="6330" w:hanging="360"/>
      </w:pPr>
    </w:lvl>
    <w:lvl w:ilvl="8" w:tplc="C44C3E04" w:tentative="1">
      <w:start w:val="1"/>
      <w:numFmt w:val="lowerRoman"/>
      <w:lvlText w:val="%9."/>
      <w:lvlJc w:val="right"/>
      <w:pPr>
        <w:tabs>
          <w:tab w:val="num" w:pos="7050"/>
        </w:tabs>
        <w:ind w:left="7050" w:hanging="180"/>
      </w:pPr>
    </w:lvl>
  </w:abstractNum>
  <w:abstractNum w:abstractNumId="26" w15:restartNumberingAfterBreak="0">
    <w:nsid w:val="58D640E7"/>
    <w:multiLevelType w:val="hybridMultilevel"/>
    <w:tmpl w:val="614E810C"/>
    <w:lvl w:ilvl="0" w:tplc="635C2854">
      <w:start w:val="3"/>
      <w:numFmt w:val="decimal"/>
      <w:lvlText w:val="%1."/>
      <w:lvlJc w:val="left"/>
      <w:pPr>
        <w:tabs>
          <w:tab w:val="num" w:pos="397"/>
        </w:tabs>
        <w:ind w:left="397" w:hanging="397"/>
      </w:pPr>
      <w:rPr>
        <w:rFonts w:ascii="Arial" w:hAnsi="Arial" w:hint="default"/>
        <w:b w:val="0"/>
        <w:i w:val="0"/>
        <w:sz w:val="20"/>
      </w:rPr>
    </w:lvl>
    <w:lvl w:ilvl="1" w:tplc="95626B40" w:tentative="1">
      <w:start w:val="1"/>
      <w:numFmt w:val="lowerLetter"/>
      <w:lvlText w:val="%2."/>
      <w:lvlJc w:val="left"/>
      <w:pPr>
        <w:tabs>
          <w:tab w:val="num" w:pos="1440"/>
        </w:tabs>
        <w:ind w:left="1440" w:hanging="360"/>
      </w:pPr>
    </w:lvl>
    <w:lvl w:ilvl="2" w:tplc="13E6D5C4" w:tentative="1">
      <w:start w:val="1"/>
      <w:numFmt w:val="lowerRoman"/>
      <w:lvlText w:val="%3."/>
      <w:lvlJc w:val="right"/>
      <w:pPr>
        <w:tabs>
          <w:tab w:val="num" w:pos="2160"/>
        </w:tabs>
        <w:ind w:left="2160" w:hanging="180"/>
      </w:pPr>
    </w:lvl>
    <w:lvl w:ilvl="3" w:tplc="4754F538" w:tentative="1">
      <w:start w:val="1"/>
      <w:numFmt w:val="decimal"/>
      <w:lvlText w:val="%4."/>
      <w:lvlJc w:val="left"/>
      <w:pPr>
        <w:tabs>
          <w:tab w:val="num" w:pos="2880"/>
        </w:tabs>
        <w:ind w:left="2880" w:hanging="360"/>
      </w:pPr>
    </w:lvl>
    <w:lvl w:ilvl="4" w:tplc="F8440EA2" w:tentative="1">
      <w:start w:val="1"/>
      <w:numFmt w:val="lowerLetter"/>
      <w:lvlText w:val="%5."/>
      <w:lvlJc w:val="left"/>
      <w:pPr>
        <w:tabs>
          <w:tab w:val="num" w:pos="3600"/>
        </w:tabs>
        <w:ind w:left="3600" w:hanging="360"/>
      </w:pPr>
    </w:lvl>
    <w:lvl w:ilvl="5" w:tplc="DC067358" w:tentative="1">
      <w:start w:val="1"/>
      <w:numFmt w:val="lowerRoman"/>
      <w:lvlText w:val="%6."/>
      <w:lvlJc w:val="right"/>
      <w:pPr>
        <w:tabs>
          <w:tab w:val="num" w:pos="4320"/>
        </w:tabs>
        <w:ind w:left="4320" w:hanging="180"/>
      </w:pPr>
    </w:lvl>
    <w:lvl w:ilvl="6" w:tplc="51244C3C" w:tentative="1">
      <w:start w:val="1"/>
      <w:numFmt w:val="decimal"/>
      <w:lvlText w:val="%7."/>
      <w:lvlJc w:val="left"/>
      <w:pPr>
        <w:tabs>
          <w:tab w:val="num" w:pos="5040"/>
        </w:tabs>
        <w:ind w:left="5040" w:hanging="360"/>
      </w:pPr>
    </w:lvl>
    <w:lvl w:ilvl="7" w:tplc="29006E96" w:tentative="1">
      <w:start w:val="1"/>
      <w:numFmt w:val="lowerLetter"/>
      <w:lvlText w:val="%8."/>
      <w:lvlJc w:val="left"/>
      <w:pPr>
        <w:tabs>
          <w:tab w:val="num" w:pos="5760"/>
        </w:tabs>
        <w:ind w:left="5760" w:hanging="360"/>
      </w:pPr>
    </w:lvl>
    <w:lvl w:ilvl="8" w:tplc="CD94332A" w:tentative="1">
      <w:start w:val="1"/>
      <w:numFmt w:val="lowerRoman"/>
      <w:lvlText w:val="%9."/>
      <w:lvlJc w:val="right"/>
      <w:pPr>
        <w:tabs>
          <w:tab w:val="num" w:pos="6480"/>
        </w:tabs>
        <w:ind w:left="6480" w:hanging="180"/>
      </w:pPr>
    </w:lvl>
  </w:abstractNum>
  <w:abstractNum w:abstractNumId="27" w15:restartNumberingAfterBreak="0">
    <w:nsid w:val="5C4622D9"/>
    <w:multiLevelType w:val="multilevel"/>
    <w:tmpl w:val="05BC6912"/>
    <w:lvl w:ilvl="0">
      <w:start w:val="3"/>
      <w:numFmt w:val="decimal"/>
      <w:lvlText w:val="%1."/>
      <w:lvlJc w:val="left"/>
      <w:pPr>
        <w:tabs>
          <w:tab w:val="num" w:pos="397"/>
        </w:tabs>
        <w:ind w:left="397" w:hanging="397"/>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0A02A81"/>
    <w:multiLevelType w:val="multilevel"/>
    <w:tmpl w:val="2ADECBD4"/>
    <w:lvl w:ilvl="0">
      <w:start w:val="1"/>
      <w:numFmt w:val="decimal"/>
      <w:lvlText w:val="%1."/>
      <w:lvlJc w:val="left"/>
      <w:pPr>
        <w:tabs>
          <w:tab w:val="num" w:pos="397"/>
        </w:tabs>
        <w:ind w:left="397" w:hanging="397"/>
      </w:pPr>
      <w:rPr>
        <w:rFonts w:hint="default"/>
      </w:rPr>
    </w:lvl>
    <w:lvl w:ilvl="1">
      <w:start w:val="1"/>
      <w:numFmt w:val="decimal"/>
      <w:isLgl/>
      <w:lvlText w:val="%1.%2"/>
      <w:lvlJc w:val="left"/>
      <w:pPr>
        <w:tabs>
          <w:tab w:val="num" w:pos="794"/>
        </w:tabs>
        <w:ind w:left="794" w:hanging="39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9" w15:restartNumberingAfterBreak="0">
    <w:nsid w:val="652F7A14"/>
    <w:multiLevelType w:val="multilevel"/>
    <w:tmpl w:val="36E66B32"/>
    <w:lvl w:ilvl="0">
      <w:start w:val="3"/>
      <w:numFmt w:val="decimal"/>
      <w:lvlText w:val="%1"/>
      <w:lvlJc w:val="left"/>
      <w:pPr>
        <w:tabs>
          <w:tab w:val="num" w:pos="495"/>
        </w:tabs>
        <w:ind w:left="495" w:hanging="495"/>
      </w:pPr>
      <w:rPr>
        <w:rFonts w:hint="default"/>
      </w:rPr>
    </w:lvl>
    <w:lvl w:ilvl="1">
      <w:start w:val="4"/>
      <w:numFmt w:val="decimal"/>
      <w:lvlText w:val="%1.%2"/>
      <w:lvlJc w:val="left"/>
      <w:pPr>
        <w:tabs>
          <w:tab w:val="num" w:pos="383"/>
        </w:tabs>
        <w:ind w:left="383" w:hanging="495"/>
      </w:pPr>
      <w:rPr>
        <w:rFonts w:hint="default"/>
      </w:rPr>
    </w:lvl>
    <w:lvl w:ilvl="2">
      <w:start w:val="1"/>
      <w:numFmt w:val="decimal"/>
      <w:lvlText w:val="%1.%2.%3"/>
      <w:lvlJc w:val="left"/>
      <w:pPr>
        <w:tabs>
          <w:tab w:val="num" w:pos="496"/>
        </w:tabs>
        <w:ind w:left="496" w:hanging="720"/>
      </w:pPr>
      <w:rPr>
        <w:rFonts w:hint="default"/>
      </w:rPr>
    </w:lvl>
    <w:lvl w:ilvl="3">
      <w:start w:val="1"/>
      <w:numFmt w:val="decimal"/>
      <w:lvlText w:val="%1.%2.%3.%4"/>
      <w:lvlJc w:val="left"/>
      <w:pPr>
        <w:tabs>
          <w:tab w:val="num" w:pos="384"/>
        </w:tabs>
        <w:ind w:left="384" w:hanging="720"/>
      </w:pPr>
      <w:rPr>
        <w:rFonts w:hint="default"/>
      </w:rPr>
    </w:lvl>
    <w:lvl w:ilvl="4">
      <w:start w:val="1"/>
      <w:numFmt w:val="decimal"/>
      <w:lvlText w:val="%1.%2.%3.%4.%5"/>
      <w:lvlJc w:val="left"/>
      <w:pPr>
        <w:tabs>
          <w:tab w:val="num" w:pos="632"/>
        </w:tabs>
        <w:ind w:left="632" w:hanging="1080"/>
      </w:pPr>
      <w:rPr>
        <w:rFonts w:hint="default"/>
      </w:rPr>
    </w:lvl>
    <w:lvl w:ilvl="5">
      <w:start w:val="1"/>
      <w:numFmt w:val="decimal"/>
      <w:lvlText w:val="%1.%2.%3.%4.%5.%6"/>
      <w:lvlJc w:val="left"/>
      <w:pPr>
        <w:tabs>
          <w:tab w:val="num" w:pos="520"/>
        </w:tabs>
        <w:ind w:left="520" w:hanging="1080"/>
      </w:pPr>
      <w:rPr>
        <w:rFonts w:hint="default"/>
      </w:rPr>
    </w:lvl>
    <w:lvl w:ilvl="6">
      <w:start w:val="1"/>
      <w:numFmt w:val="decimal"/>
      <w:lvlText w:val="%1.%2.%3.%4.%5.%6.%7"/>
      <w:lvlJc w:val="left"/>
      <w:pPr>
        <w:tabs>
          <w:tab w:val="num" w:pos="768"/>
        </w:tabs>
        <w:ind w:left="768" w:hanging="1440"/>
      </w:pPr>
      <w:rPr>
        <w:rFonts w:hint="default"/>
      </w:rPr>
    </w:lvl>
    <w:lvl w:ilvl="7">
      <w:start w:val="1"/>
      <w:numFmt w:val="decimal"/>
      <w:lvlText w:val="%1.%2.%3.%4.%5.%6.%7.%8"/>
      <w:lvlJc w:val="left"/>
      <w:pPr>
        <w:tabs>
          <w:tab w:val="num" w:pos="656"/>
        </w:tabs>
        <w:ind w:left="656" w:hanging="1440"/>
      </w:pPr>
      <w:rPr>
        <w:rFonts w:hint="default"/>
      </w:rPr>
    </w:lvl>
    <w:lvl w:ilvl="8">
      <w:start w:val="1"/>
      <w:numFmt w:val="decimal"/>
      <w:lvlText w:val="%1.%2.%3.%4.%5.%6.%7.%8.%9"/>
      <w:lvlJc w:val="left"/>
      <w:pPr>
        <w:tabs>
          <w:tab w:val="num" w:pos="904"/>
        </w:tabs>
        <w:ind w:left="904" w:hanging="1800"/>
      </w:pPr>
      <w:rPr>
        <w:rFonts w:hint="default"/>
      </w:rPr>
    </w:lvl>
  </w:abstractNum>
  <w:abstractNum w:abstractNumId="30" w15:restartNumberingAfterBreak="0">
    <w:nsid w:val="66A10906"/>
    <w:multiLevelType w:val="hybridMultilevel"/>
    <w:tmpl w:val="BC2C5696"/>
    <w:lvl w:ilvl="0" w:tplc="6ABE73FA">
      <w:start w:val="1"/>
      <w:numFmt w:val="bullet"/>
      <w:lvlText w:val=""/>
      <w:lvlJc w:val="left"/>
      <w:pPr>
        <w:ind w:left="720" w:hanging="360"/>
      </w:pPr>
      <w:rPr>
        <w:rFonts w:ascii="Symbol" w:hAnsi="Symbol" w:hint="default"/>
      </w:rPr>
    </w:lvl>
    <w:lvl w:ilvl="1" w:tplc="AD8694F0" w:tentative="1">
      <w:start w:val="1"/>
      <w:numFmt w:val="bullet"/>
      <w:lvlText w:val="o"/>
      <w:lvlJc w:val="left"/>
      <w:pPr>
        <w:ind w:left="1440" w:hanging="360"/>
      </w:pPr>
      <w:rPr>
        <w:rFonts w:ascii="Courier New" w:hAnsi="Courier New" w:cs="Courier New" w:hint="default"/>
      </w:rPr>
    </w:lvl>
    <w:lvl w:ilvl="2" w:tplc="5EE62694" w:tentative="1">
      <w:start w:val="1"/>
      <w:numFmt w:val="bullet"/>
      <w:lvlText w:val=""/>
      <w:lvlJc w:val="left"/>
      <w:pPr>
        <w:ind w:left="2160" w:hanging="360"/>
      </w:pPr>
      <w:rPr>
        <w:rFonts w:ascii="Wingdings" w:hAnsi="Wingdings" w:hint="default"/>
      </w:rPr>
    </w:lvl>
    <w:lvl w:ilvl="3" w:tplc="778838A6" w:tentative="1">
      <w:start w:val="1"/>
      <w:numFmt w:val="bullet"/>
      <w:lvlText w:val=""/>
      <w:lvlJc w:val="left"/>
      <w:pPr>
        <w:ind w:left="2880" w:hanging="360"/>
      </w:pPr>
      <w:rPr>
        <w:rFonts w:ascii="Symbol" w:hAnsi="Symbol" w:hint="default"/>
      </w:rPr>
    </w:lvl>
    <w:lvl w:ilvl="4" w:tplc="80CEF79A" w:tentative="1">
      <w:start w:val="1"/>
      <w:numFmt w:val="bullet"/>
      <w:lvlText w:val="o"/>
      <w:lvlJc w:val="left"/>
      <w:pPr>
        <w:ind w:left="3600" w:hanging="360"/>
      </w:pPr>
      <w:rPr>
        <w:rFonts w:ascii="Courier New" w:hAnsi="Courier New" w:cs="Courier New" w:hint="default"/>
      </w:rPr>
    </w:lvl>
    <w:lvl w:ilvl="5" w:tplc="558C4834" w:tentative="1">
      <w:start w:val="1"/>
      <w:numFmt w:val="bullet"/>
      <w:lvlText w:val=""/>
      <w:lvlJc w:val="left"/>
      <w:pPr>
        <w:ind w:left="4320" w:hanging="360"/>
      </w:pPr>
      <w:rPr>
        <w:rFonts w:ascii="Wingdings" w:hAnsi="Wingdings" w:hint="default"/>
      </w:rPr>
    </w:lvl>
    <w:lvl w:ilvl="6" w:tplc="6B283CFA" w:tentative="1">
      <w:start w:val="1"/>
      <w:numFmt w:val="bullet"/>
      <w:lvlText w:val=""/>
      <w:lvlJc w:val="left"/>
      <w:pPr>
        <w:ind w:left="5040" w:hanging="360"/>
      </w:pPr>
      <w:rPr>
        <w:rFonts w:ascii="Symbol" w:hAnsi="Symbol" w:hint="default"/>
      </w:rPr>
    </w:lvl>
    <w:lvl w:ilvl="7" w:tplc="BA640B3A" w:tentative="1">
      <w:start w:val="1"/>
      <w:numFmt w:val="bullet"/>
      <w:lvlText w:val="o"/>
      <w:lvlJc w:val="left"/>
      <w:pPr>
        <w:ind w:left="5760" w:hanging="360"/>
      </w:pPr>
      <w:rPr>
        <w:rFonts w:ascii="Courier New" w:hAnsi="Courier New" w:cs="Courier New" w:hint="default"/>
      </w:rPr>
    </w:lvl>
    <w:lvl w:ilvl="8" w:tplc="10B65A84" w:tentative="1">
      <w:start w:val="1"/>
      <w:numFmt w:val="bullet"/>
      <w:lvlText w:val=""/>
      <w:lvlJc w:val="left"/>
      <w:pPr>
        <w:ind w:left="6480" w:hanging="360"/>
      </w:pPr>
      <w:rPr>
        <w:rFonts w:ascii="Wingdings" w:hAnsi="Wingdings" w:hint="default"/>
      </w:rPr>
    </w:lvl>
  </w:abstractNum>
  <w:abstractNum w:abstractNumId="31" w15:restartNumberingAfterBreak="0">
    <w:nsid w:val="66EC264C"/>
    <w:multiLevelType w:val="hybridMultilevel"/>
    <w:tmpl w:val="BA189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DF0E5C"/>
    <w:multiLevelType w:val="multilevel"/>
    <w:tmpl w:val="2A7E7EDA"/>
    <w:lvl w:ilvl="0">
      <w:start w:val="1"/>
      <w:numFmt w:val="decimal"/>
      <w:lvlText w:val="%1."/>
      <w:lvlJc w:val="left"/>
      <w:pPr>
        <w:tabs>
          <w:tab w:val="num" w:pos="397"/>
        </w:tabs>
        <w:ind w:left="397" w:hanging="397"/>
      </w:pPr>
      <w:rPr>
        <w:rFonts w:hint="default"/>
      </w:rPr>
    </w:lvl>
    <w:lvl w:ilvl="1">
      <w:start w:val="1"/>
      <w:numFmt w:val="decimal"/>
      <w:isLgl/>
      <w:lvlText w:val="%1.%2"/>
      <w:lvlJc w:val="left"/>
      <w:pPr>
        <w:tabs>
          <w:tab w:val="num" w:pos="907"/>
        </w:tabs>
        <w:ind w:left="907"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3" w15:restartNumberingAfterBreak="0">
    <w:nsid w:val="6C944868"/>
    <w:multiLevelType w:val="hybridMultilevel"/>
    <w:tmpl w:val="05BC6912"/>
    <w:lvl w:ilvl="0" w:tplc="0C2E9B60">
      <w:start w:val="3"/>
      <w:numFmt w:val="decimal"/>
      <w:lvlText w:val="%1."/>
      <w:lvlJc w:val="left"/>
      <w:pPr>
        <w:tabs>
          <w:tab w:val="num" w:pos="397"/>
        </w:tabs>
        <w:ind w:left="397" w:hanging="397"/>
      </w:pPr>
      <w:rPr>
        <w:rFonts w:ascii="Arial" w:hAnsi="Arial" w:hint="default"/>
        <w:b/>
        <w:i w:val="0"/>
        <w:sz w:val="20"/>
      </w:rPr>
    </w:lvl>
    <w:lvl w:ilvl="1" w:tplc="288A7F98" w:tentative="1">
      <w:start w:val="1"/>
      <w:numFmt w:val="lowerLetter"/>
      <w:lvlText w:val="%2."/>
      <w:lvlJc w:val="left"/>
      <w:pPr>
        <w:tabs>
          <w:tab w:val="num" w:pos="1440"/>
        </w:tabs>
        <w:ind w:left="1440" w:hanging="360"/>
      </w:pPr>
    </w:lvl>
    <w:lvl w:ilvl="2" w:tplc="67708FE2" w:tentative="1">
      <w:start w:val="1"/>
      <w:numFmt w:val="lowerRoman"/>
      <w:lvlText w:val="%3."/>
      <w:lvlJc w:val="right"/>
      <w:pPr>
        <w:tabs>
          <w:tab w:val="num" w:pos="2160"/>
        </w:tabs>
        <w:ind w:left="2160" w:hanging="180"/>
      </w:pPr>
    </w:lvl>
    <w:lvl w:ilvl="3" w:tplc="5F14FFEC" w:tentative="1">
      <w:start w:val="1"/>
      <w:numFmt w:val="decimal"/>
      <w:lvlText w:val="%4."/>
      <w:lvlJc w:val="left"/>
      <w:pPr>
        <w:tabs>
          <w:tab w:val="num" w:pos="2880"/>
        </w:tabs>
        <w:ind w:left="2880" w:hanging="360"/>
      </w:pPr>
    </w:lvl>
    <w:lvl w:ilvl="4" w:tplc="C7464924" w:tentative="1">
      <w:start w:val="1"/>
      <w:numFmt w:val="lowerLetter"/>
      <w:lvlText w:val="%5."/>
      <w:lvlJc w:val="left"/>
      <w:pPr>
        <w:tabs>
          <w:tab w:val="num" w:pos="3600"/>
        </w:tabs>
        <w:ind w:left="3600" w:hanging="360"/>
      </w:pPr>
    </w:lvl>
    <w:lvl w:ilvl="5" w:tplc="3BB26410" w:tentative="1">
      <w:start w:val="1"/>
      <w:numFmt w:val="lowerRoman"/>
      <w:lvlText w:val="%6."/>
      <w:lvlJc w:val="right"/>
      <w:pPr>
        <w:tabs>
          <w:tab w:val="num" w:pos="4320"/>
        </w:tabs>
        <w:ind w:left="4320" w:hanging="180"/>
      </w:pPr>
    </w:lvl>
    <w:lvl w:ilvl="6" w:tplc="59104E3A" w:tentative="1">
      <w:start w:val="1"/>
      <w:numFmt w:val="decimal"/>
      <w:lvlText w:val="%7."/>
      <w:lvlJc w:val="left"/>
      <w:pPr>
        <w:tabs>
          <w:tab w:val="num" w:pos="5040"/>
        </w:tabs>
        <w:ind w:left="5040" w:hanging="360"/>
      </w:pPr>
    </w:lvl>
    <w:lvl w:ilvl="7" w:tplc="9A960072" w:tentative="1">
      <w:start w:val="1"/>
      <w:numFmt w:val="lowerLetter"/>
      <w:lvlText w:val="%8."/>
      <w:lvlJc w:val="left"/>
      <w:pPr>
        <w:tabs>
          <w:tab w:val="num" w:pos="5760"/>
        </w:tabs>
        <w:ind w:left="5760" w:hanging="360"/>
      </w:pPr>
    </w:lvl>
    <w:lvl w:ilvl="8" w:tplc="6A3E6594" w:tentative="1">
      <w:start w:val="1"/>
      <w:numFmt w:val="lowerRoman"/>
      <w:lvlText w:val="%9."/>
      <w:lvlJc w:val="right"/>
      <w:pPr>
        <w:tabs>
          <w:tab w:val="num" w:pos="6480"/>
        </w:tabs>
        <w:ind w:left="6480" w:hanging="180"/>
      </w:pPr>
    </w:lvl>
  </w:abstractNum>
  <w:abstractNum w:abstractNumId="34" w15:restartNumberingAfterBreak="0">
    <w:nsid w:val="6DA64589"/>
    <w:multiLevelType w:val="multilevel"/>
    <w:tmpl w:val="2A7E7EDA"/>
    <w:lvl w:ilvl="0">
      <w:start w:val="1"/>
      <w:numFmt w:val="decimal"/>
      <w:lvlText w:val="%1."/>
      <w:lvlJc w:val="left"/>
      <w:pPr>
        <w:tabs>
          <w:tab w:val="num" w:pos="397"/>
        </w:tabs>
        <w:ind w:left="397" w:hanging="397"/>
      </w:pPr>
      <w:rPr>
        <w:rFonts w:hint="default"/>
      </w:rPr>
    </w:lvl>
    <w:lvl w:ilvl="1">
      <w:start w:val="1"/>
      <w:numFmt w:val="decimal"/>
      <w:isLgl/>
      <w:lvlText w:val="%1.%2"/>
      <w:lvlJc w:val="left"/>
      <w:pPr>
        <w:tabs>
          <w:tab w:val="num" w:pos="907"/>
        </w:tabs>
        <w:ind w:left="907"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5" w15:restartNumberingAfterBreak="0">
    <w:nsid w:val="76562140"/>
    <w:multiLevelType w:val="hybridMultilevel"/>
    <w:tmpl w:val="B27CDD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BCA392E"/>
    <w:multiLevelType w:val="multilevel"/>
    <w:tmpl w:val="69B83A8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988"/>
        </w:tabs>
        <w:ind w:left="988" w:hanging="4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424"/>
        </w:tabs>
        <w:ind w:left="2424" w:hanging="72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3920"/>
        </w:tabs>
        <w:ind w:left="3920" w:hanging="108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416"/>
        </w:tabs>
        <w:ind w:left="5416" w:hanging="1440"/>
      </w:pPr>
      <w:rPr>
        <w:rFonts w:hint="default"/>
      </w:rPr>
    </w:lvl>
    <w:lvl w:ilvl="8">
      <w:start w:val="1"/>
      <w:numFmt w:val="decimal"/>
      <w:lvlText w:val="%1.%2.%3.%4.%5.%6.%7.%8.%9"/>
      <w:lvlJc w:val="left"/>
      <w:pPr>
        <w:tabs>
          <w:tab w:val="num" w:pos="6344"/>
        </w:tabs>
        <w:ind w:left="6344" w:hanging="1800"/>
      </w:pPr>
      <w:rPr>
        <w:rFonts w:hint="default"/>
      </w:rPr>
    </w:lvl>
  </w:abstractNum>
  <w:abstractNum w:abstractNumId="37" w15:restartNumberingAfterBreak="0">
    <w:nsid w:val="7F4257FC"/>
    <w:multiLevelType w:val="hybridMultilevel"/>
    <w:tmpl w:val="6ABAEE04"/>
    <w:lvl w:ilvl="0" w:tplc="711006BA">
      <w:start w:val="1"/>
      <w:numFmt w:val="bullet"/>
      <w:lvlText w:val=""/>
      <w:lvlJc w:val="left"/>
      <w:pPr>
        <w:ind w:left="720" w:hanging="360"/>
      </w:pPr>
      <w:rPr>
        <w:rFonts w:ascii="Symbol" w:hAnsi="Symbol" w:hint="default"/>
      </w:rPr>
    </w:lvl>
    <w:lvl w:ilvl="1" w:tplc="4E14CEA4" w:tentative="1">
      <w:start w:val="1"/>
      <w:numFmt w:val="bullet"/>
      <w:lvlText w:val="o"/>
      <w:lvlJc w:val="left"/>
      <w:pPr>
        <w:ind w:left="1440" w:hanging="360"/>
      </w:pPr>
      <w:rPr>
        <w:rFonts w:ascii="Courier New" w:hAnsi="Courier New" w:cs="Courier New" w:hint="default"/>
      </w:rPr>
    </w:lvl>
    <w:lvl w:ilvl="2" w:tplc="E8744DF2" w:tentative="1">
      <w:start w:val="1"/>
      <w:numFmt w:val="bullet"/>
      <w:lvlText w:val=""/>
      <w:lvlJc w:val="left"/>
      <w:pPr>
        <w:ind w:left="2160" w:hanging="360"/>
      </w:pPr>
      <w:rPr>
        <w:rFonts w:ascii="Wingdings" w:hAnsi="Wingdings" w:hint="default"/>
      </w:rPr>
    </w:lvl>
    <w:lvl w:ilvl="3" w:tplc="C9369F44" w:tentative="1">
      <w:start w:val="1"/>
      <w:numFmt w:val="bullet"/>
      <w:lvlText w:val=""/>
      <w:lvlJc w:val="left"/>
      <w:pPr>
        <w:ind w:left="2880" w:hanging="360"/>
      </w:pPr>
      <w:rPr>
        <w:rFonts w:ascii="Symbol" w:hAnsi="Symbol" w:hint="default"/>
      </w:rPr>
    </w:lvl>
    <w:lvl w:ilvl="4" w:tplc="88826A48" w:tentative="1">
      <w:start w:val="1"/>
      <w:numFmt w:val="bullet"/>
      <w:lvlText w:val="o"/>
      <w:lvlJc w:val="left"/>
      <w:pPr>
        <w:ind w:left="3600" w:hanging="360"/>
      </w:pPr>
      <w:rPr>
        <w:rFonts w:ascii="Courier New" w:hAnsi="Courier New" w:cs="Courier New" w:hint="default"/>
      </w:rPr>
    </w:lvl>
    <w:lvl w:ilvl="5" w:tplc="E42E505C" w:tentative="1">
      <w:start w:val="1"/>
      <w:numFmt w:val="bullet"/>
      <w:lvlText w:val=""/>
      <w:lvlJc w:val="left"/>
      <w:pPr>
        <w:ind w:left="4320" w:hanging="360"/>
      </w:pPr>
      <w:rPr>
        <w:rFonts w:ascii="Wingdings" w:hAnsi="Wingdings" w:hint="default"/>
      </w:rPr>
    </w:lvl>
    <w:lvl w:ilvl="6" w:tplc="39327E32" w:tentative="1">
      <w:start w:val="1"/>
      <w:numFmt w:val="bullet"/>
      <w:lvlText w:val=""/>
      <w:lvlJc w:val="left"/>
      <w:pPr>
        <w:ind w:left="5040" w:hanging="360"/>
      </w:pPr>
      <w:rPr>
        <w:rFonts w:ascii="Symbol" w:hAnsi="Symbol" w:hint="default"/>
      </w:rPr>
    </w:lvl>
    <w:lvl w:ilvl="7" w:tplc="D5026A76" w:tentative="1">
      <w:start w:val="1"/>
      <w:numFmt w:val="bullet"/>
      <w:lvlText w:val="o"/>
      <w:lvlJc w:val="left"/>
      <w:pPr>
        <w:ind w:left="5760" w:hanging="360"/>
      </w:pPr>
      <w:rPr>
        <w:rFonts w:ascii="Courier New" w:hAnsi="Courier New" w:cs="Courier New" w:hint="default"/>
      </w:rPr>
    </w:lvl>
    <w:lvl w:ilvl="8" w:tplc="D242B090"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34"/>
  </w:num>
  <w:num w:numId="4">
    <w:abstractNumId w:val="25"/>
  </w:num>
  <w:num w:numId="5">
    <w:abstractNumId w:val="22"/>
  </w:num>
  <w:num w:numId="6">
    <w:abstractNumId w:val="21"/>
  </w:num>
  <w:num w:numId="7">
    <w:abstractNumId w:val="7"/>
  </w:num>
  <w:num w:numId="8">
    <w:abstractNumId w:val="28"/>
  </w:num>
  <w:num w:numId="9">
    <w:abstractNumId w:val="6"/>
  </w:num>
  <w:num w:numId="10">
    <w:abstractNumId w:val="26"/>
  </w:num>
  <w:num w:numId="11">
    <w:abstractNumId w:val="24"/>
  </w:num>
  <w:num w:numId="12">
    <w:abstractNumId w:val="33"/>
  </w:num>
  <w:num w:numId="13">
    <w:abstractNumId w:val="27"/>
  </w:num>
  <w:num w:numId="14">
    <w:abstractNumId w:val="10"/>
  </w:num>
  <w:num w:numId="15">
    <w:abstractNumId w:val="36"/>
  </w:num>
  <w:num w:numId="16">
    <w:abstractNumId w:val="20"/>
  </w:num>
  <w:num w:numId="17">
    <w:abstractNumId w:val="8"/>
  </w:num>
  <w:num w:numId="18">
    <w:abstractNumId w:val="9"/>
  </w:num>
  <w:num w:numId="19">
    <w:abstractNumId w:val="11"/>
  </w:num>
  <w:num w:numId="20">
    <w:abstractNumId w:val="3"/>
  </w:num>
  <w:num w:numId="21">
    <w:abstractNumId w:val="16"/>
  </w:num>
  <w:num w:numId="22">
    <w:abstractNumId w:val="1"/>
  </w:num>
  <w:num w:numId="23">
    <w:abstractNumId w:val="0"/>
  </w:num>
  <w:num w:numId="24">
    <w:abstractNumId w:val="18"/>
  </w:num>
  <w:num w:numId="25">
    <w:abstractNumId w:val="29"/>
  </w:num>
  <w:num w:numId="26">
    <w:abstractNumId w:val="19"/>
  </w:num>
  <w:num w:numId="27">
    <w:abstractNumId w:val="30"/>
  </w:num>
  <w:num w:numId="28">
    <w:abstractNumId w:val="15"/>
  </w:num>
  <w:num w:numId="29">
    <w:abstractNumId w:val="34"/>
    <w:lvlOverride w:ilvl="0">
      <w:lvl w:ilvl="0">
        <w:start w:val="1"/>
        <w:numFmt w:val="decimal"/>
        <w:lvlText w:val="%1."/>
        <w:lvlJc w:val="left"/>
        <w:pPr>
          <w:tabs>
            <w:tab w:val="num" w:pos="397"/>
          </w:tabs>
          <w:ind w:left="397" w:hanging="397"/>
        </w:pPr>
        <w:rPr>
          <w:rFonts w:hint="default"/>
        </w:rPr>
      </w:lvl>
    </w:lvlOverride>
    <w:lvlOverride w:ilvl="1">
      <w:lvl w:ilvl="1">
        <w:start w:val="1"/>
        <w:numFmt w:val="decimal"/>
        <w:isLgl/>
        <w:lvlText w:val="%1.%2"/>
        <w:lvlJc w:val="left"/>
        <w:pPr>
          <w:tabs>
            <w:tab w:val="num" w:pos="907"/>
          </w:tabs>
          <w:ind w:left="851" w:hanging="567"/>
        </w:pPr>
        <w:rPr>
          <w:rFonts w:hint="default"/>
        </w:rPr>
      </w:lvl>
    </w:lvlOverride>
    <w:lvlOverride w:ilvl="2">
      <w:lvl w:ilvl="2">
        <w:start w:val="1"/>
        <w:numFmt w:val="decimal"/>
        <w:isLgl/>
        <w:lvlText w:val="%1.%2.%3"/>
        <w:lvlJc w:val="left"/>
        <w:pPr>
          <w:tabs>
            <w:tab w:val="num" w:pos="1440"/>
          </w:tabs>
          <w:ind w:left="1440" w:hanging="720"/>
        </w:pPr>
        <w:rPr>
          <w:rFonts w:hint="default"/>
        </w:rPr>
      </w:lvl>
    </w:lvlOverride>
    <w:lvlOverride w:ilvl="3">
      <w:lvl w:ilvl="3">
        <w:start w:val="1"/>
        <w:numFmt w:val="decimal"/>
        <w:isLgl/>
        <w:lvlText w:val="%1.%2.%3.%4"/>
        <w:lvlJc w:val="left"/>
        <w:pPr>
          <w:tabs>
            <w:tab w:val="num" w:pos="1800"/>
          </w:tabs>
          <w:ind w:left="1800" w:hanging="720"/>
        </w:pPr>
        <w:rPr>
          <w:rFonts w:hint="default"/>
        </w:rPr>
      </w:lvl>
    </w:lvlOverride>
    <w:lvlOverride w:ilvl="4">
      <w:lvl w:ilvl="4">
        <w:start w:val="1"/>
        <w:numFmt w:val="decimal"/>
        <w:isLgl/>
        <w:lvlText w:val="%1.%2.%3.%4.%5"/>
        <w:lvlJc w:val="left"/>
        <w:pPr>
          <w:tabs>
            <w:tab w:val="num" w:pos="2520"/>
          </w:tabs>
          <w:ind w:left="2520" w:hanging="1080"/>
        </w:pPr>
        <w:rPr>
          <w:rFonts w:hint="default"/>
        </w:rPr>
      </w:lvl>
    </w:lvlOverride>
    <w:lvlOverride w:ilvl="5">
      <w:lvl w:ilvl="5">
        <w:start w:val="1"/>
        <w:numFmt w:val="decimal"/>
        <w:isLgl/>
        <w:lvlText w:val="%1.%2.%3.%4.%5.%6"/>
        <w:lvlJc w:val="left"/>
        <w:pPr>
          <w:tabs>
            <w:tab w:val="num" w:pos="2880"/>
          </w:tabs>
          <w:ind w:left="2880" w:hanging="1080"/>
        </w:pPr>
        <w:rPr>
          <w:rFonts w:hint="default"/>
        </w:rPr>
      </w:lvl>
    </w:lvlOverride>
    <w:lvlOverride w:ilvl="6">
      <w:lvl w:ilvl="6">
        <w:start w:val="1"/>
        <w:numFmt w:val="decimal"/>
        <w:isLgl/>
        <w:lvlText w:val="%1.%2.%3.%4.%5.%6.%7"/>
        <w:lvlJc w:val="left"/>
        <w:pPr>
          <w:tabs>
            <w:tab w:val="num" w:pos="3600"/>
          </w:tabs>
          <w:ind w:left="3600" w:hanging="1440"/>
        </w:pPr>
        <w:rPr>
          <w:rFonts w:hint="default"/>
        </w:rPr>
      </w:lvl>
    </w:lvlOverride>
    <w:lvlOverride w:ilvl="7">
      <w:lvl w:ilvl="7">
        <w:start w:val="1"/>
        <w:numFmt w:val="decimal"/>
        <w:isLgl/>
        <w:lvlText w:val="%1.%2.%3.%4.%5.%6.%7.%8"/>
        <w:lvlJc w:val="left"/>
        <w:pPr>
          <w:tabs>
            <w:tab w:val="num" w:pos="3960"/>
          </w:tabs>
          <w:ind w:left="3960" w:hanging="1440"/>
        </w:pPr>
        <w:rPr>
          <w:rFonts w:hint="default"/>
        </w:rPr>
      </w:lvl>
    </w:lvlOverride>
    <w:lvlOverride w:ilvl="8">
      <w:lvl w:ilvl="8">
        <w:start w:val="1"/>
        <w:numFmt w:val="decimal"/>
        <w:isLgl/>
        <w:lvlText w:val="%1.%2.%3.%4.%5.%6.%7.%8.%9"/>
        <w:lvlJc w:val="left"/>
        <w:pPr>
          <w:tabs>
            <w:tab w:val="num" w:pos="4680"/>
          </w:tabs>
          <w:ind w:left="4680" w:hanging="1800"/>
        </w:pPr>
        <w:rPr>
          <w:rFonts w:hint="default"/>
        </w:rPr>
      </w:lvl>
    </w:lvlOverride>
  </w:num>
  <w:num w:numId="30">
    <w:abstractNumId w:val="34"/>
    <w:lvlOverride w:ilvl="0">
      <w:lvl w:ilvl="0">
        <w:start w:val="1"/>
        <w:numFmt w:val="decimal"/>
        <w:lvlText w:val="%1."/>
        <w:lvlJc w:val="left"/>
        <w:pPr>
          <w:tabs>
            <w:tab w:val="num" w:pos="397"/>
          </w:tabs>
          <w:ind w:left="397" w:hanging="397"/>
        </w:pPr>
        <w:rPr>
          <w:rFonts w:hint="default"/>
        </w:rPr>
      </w:lvl>
    </w:lvlOverride>
    <w:lvlOverride w:ilvl="1">
      <w:lvl w:ilvl="1">
        <w:start w:val="1"/>
        <w:numFmt w:val="decimal"/>
        <w:isLgl/>
        <w:lvlText w:val="%1.%2"/>
        <w:lvlJc w:val="left"/>
        <w:pPr>
          <w:tabs>
            <w:tab w:val="num" w:pos="907"/>
          </w:tabs>
          <w:ind w:left="567" w:hanging="340"/>
        </w:pPr>
        <w:rPr>
          <w:rFonts w:hint="default"/>
        </w:rPr>
      </w:lvl>
    </w:lvlOverride>
    <w:lvlOverride w:ilvl="2">
      <w:lvl w:ilvl="2">
        <w:start w:val="1"/>
        <w:numFmt w:val="decimal"/>
        <w:isLgl/>
        <w:lvlText w:val="%1.%2.%3"/>
        <w:lvlJc w:val="left"/>
        <w:pPr>
          <w:tabs>
            <w:tab w:val="num" w:pos="1440"/>
          </w:tabs>
          <w:ind w:left="1440" w:hanging="720"/>
        </w:pPr>
        <w:rPr>
          <w:rFonts w:hint="default"/>
        </w:rPr>
      </w:lvl>
    </w:lvlOverride>
    <w:lvlOverride w:ilvl="3">
      <w:lvl w:ilvl="3">
        <w:start w:val="1"/>
        <w:numFmt w:val="decimal"/>
        <w:isLgl/>
        <w:lvlText w:val="%1.%2.%3.%4"/>
        <w:lvlJc w:val="left"/>
        <w:pPr>
          <w:tabs>
            <w:tab w:val="num" w:pos="1800"/>
          </w:tabs>
          <w:ind w:left="1800" w:hanging="720"/>
        </w:pPr>
        <w:rPr>
          <w:rFonts w:hint="default"/>
        </w:rPr>
      </w:lvl>
    </w:lvlOverride>
    <w:lvlOverride w:ilvl="4">
      <w:lvl w:ilvl="4">
        <w:start w:val="1"/>
        <w:numFmt w:val="decimal"/>
        <w:isLgl/>
        <w:lvlText w:val="%1.%2.%3.%4.%5"/>
        <w:lvlJc w:val="left"/>
        <w:pPr>
          <w:tabs>
            <w:tab w:val="num" w:pos="2520"/>
          </w:tabs>
          <w:ind w:left="2520" w:hanging="1080"/>
        </w:pPr>
        <w:rPr>
          <w:rFonts w:hint="default"/>
        </w:rPr>
      </w:lvl>
    </w:lvlOverride>
    <w:lvlOverride w:ilvl="5">
      <w:lvl w:ilvl="5">
        <w:start w:val="1"/>
        <w:numFmt w:val="decimal"/>
        <w:isLgl/>
        <w:lvlText w:val="%1.%2.%3.%4.%5.%6"/>
        <w:lvlJc w:val="left"/>
        <w:pPr>
          <w:tabs>
            <w:tab w:val="num" w:pos="2880"/>
          </w:tabs>
          <w:ind w:left="2880" w:hanging="1080"/>
        </w:pPr>
        <w:rPr>
          <w:rFonts w:hint="default"/>
        </w:rPr>
      </w:lvl>
    </w:lvlOverride>
    <w:lvlOverride w:ilvl="6">
      <w:lvl w:ilvl="6">
        <w:start w:val="1"/>
        <w:numFmt w:val="decimal"/>
        <w:isLgl/>
        <w:lvlText w:val="%1.%2.%3.%4.%5.%6.%7"/>
        <w:lvlJc w:val="left"/>
        <w:pPr>
          <w:tabs>
            <w:tab w:val="num" w:pos="3600"/>
          </w:tabs>
          <w:ind w:left="3600" w:hanging="1440"/>
        </w:pPr>
        <w:rPr>
          <w:rFonts w:hint="default"/>
        </w:rPr>
      </w:lvl>
    </w:lvlOverride>
    <w:lvlOverride w:ilvl="7">
      <w:lvl w:ilvl="7">
        <w:start w:val="1"/>
        <w:numFmt w:val="decimal"/>
        <w:isLgl/>
        <w:lvlText w:val="%1.%2.%3.%4.%5.%6.%7.%8"/>
        <w:lvlJc w:val="left"/>
        <w:pPr>
          <w:tabs>
            <w:tab w:val="num" w:pos="3960"/>
          </w:tabs>
          <w:ind w:left="3960" w:hanging="1440"/>
        </w:pPr>
        <w:rPr>
          <w:rFonts w:hint="default"/>
        </w:rPr>
      </w:lvl>
    </w:lvlOverride>
    <w:lvlOverride w:ilvl="8">
      <w:lvl w:ilvl="8">
        <w:start w:val="1"/>
        <w:numFmt w:val="decimal"/>
        <w:isLgl/>
        <w:lvlText w:val="%1.%2.%3.%4.%5.%6.%7.%8.%9"/>
        <w:lvlJc w:val="left"/>
        <w:pPr>
          <w:tabs>
            <w:tab w:val="num" w:pos="4680"/>
          </w:tabs>
          <w:ind w:left="4680" w:hanging="1800"/>
        </w:pPr>
        <w:rPr>
          <w:rFonts w:hint="default"/>
        </w:rPr>
      </w:lvl>
    </w:lvlOverride>
  </w:num>
  <w:num w:numId="31">
    <w:abstractNumId w:val="34"/>
    <w:lvlOverride w:ilvl="0">
      <w:lvl w:ilvl="0">
        <w:start w:val="1"/>
        <w:numFmt w:val="decimal"/>
        <w:lvlText w:val="%1."/>
        <w:lvlJc w:val="left"/>
        <w:pPr>
          <w:tabs>
            <w:tab w:val="num" w:pos="397"/>
          </w:tabs>
          <w:ind w:left="397" w:hanging="397"/>
        </w:pPr>
        <w:rPr>
          <w:rFonts w:hint="default"/>
        </w:rPr>
      </w:lvl>
    </w:lvlOverride>
    <w:lvlOverride w:ilvl="1">
      <w:lvl w:ilvl="1">
        <w:start w:val="1"/>
        <w:numFmt w:val="decimal"/>
        <w:isLgl/>
        <w:lvlText w:val="%1.%2"/>
        <w:lvlJc w:val="left"/>
        <w:pPr>
          <w:tabs>
            <w:tab w:val="num" w:pos="907"/>
          </w:tabs>
          <w:ind w:left="567" w:hanging="283"/>
        </w:pPr>
        <w:rPr>
          <w:rFonts w:hint="default"/>
        </w:rPr>
      </w:lvl>
    </w:lvlOverride>
    <w:lvlOverride w:ilvl="2">
      <w:lvl w:ilvl="2">
        <w:start w:val="1"/>
        <w:numFmt w:val="decimal"/>
        <w:isLgl/>
        <w:lvlText w:val="%1.%2.%3"/>
        <w:lvlJc w:val="left"/>
        <w:pPr>
          <w:tabs>
            <w:tab w:val="num" w:pos="1440"/>
          </w:tabs>
          <w:ind w:left="1440" w:hanging="720"/>
        </w:pPr>
        <w:rPr>
          <w:rFonts w:hint="default"/>
        </w:rPr>
      </w:lvl>
    </w:lvlOverride>
    <w:lvlOverride w:ilvl="3">
      <w:lvl w:ilvl="3">
        <w:start w:val="1"/>
        <w:numFmt w:val="decimal"/>
        <w:isLgl/>
        <w:lvlText w:val="%1.%2.%3.%4"/>
        <w:lvlJc w:val="left"/>
        <w:pPr>
          <w:tabs>
            <w:tab w:val="num" w:pos="1800"/>
          </w:tabs>
          <w:ind w:left="1800" w:hanging="720"/>
        </w:pPr>
        <w:rPr>
          <w:rFonts w:hint="default"/>
        </w:rPr>
      </w:lvl>
    </w:lvlOverride>
    <w:lvlOverride w:ilvl="4">
      <w:lvl w:ilvl="4">
        <w:start w:val="1"/>
        <w:numFmt w:val="decimal"/>
        <w:isLgl/>
        <w:lvlText w:val="%1.%2.%3.%4.%5"/>
        <w:lvlJc w:val="left"/>
        <w:pPr>
          <w:tabs>
            <w:tab w:val="num" w:pos="2520"/>
          </w:tabs>
          <w:ind w:left="2520" w:hanging="1080"/>
        </w:pPr>
        <w:rPr>
          <w:rFonts w:hint="default"/>
        </w:rPr>
      </w:lvl>
    </w:lvlOverride>
    <w:lvlOverride w:ilvl="5">
      <w:lvl w:ilvl="5">
        <w:start w:val="1"/>
        <w:numFmt w:val="decimal"/>
        <w:isLgl/>
        <w:lvlText w:val="%1.%2.%3.%4.%5.%6"/>
        <w:lvlJc w:val="left"/>
        <w:pPr>
          <w:tabs>
            <w:tab w:val="num" w:pos="2880"/>
          </w:tabs>
          <w:ind w:left="2880" w:hanging="1080"/>
        </w:pPr>
        <w:rPr>
          <w:rFonts w:hint="default"/>
        </w:rPr>
      </w:lvl>
    </w:lvlOverride>
    <w:lvlOverride w:ilvl="6">
      <w:lvl w:ilvl="6">
        <w:start w:val="1"/>
        <w:numFmt w:val="decimal"/>
        <w:isLgl/>
        <w:lvlText w:val="%1.%2.%3.%4.%5.%6.%7"/>
        <w:lvlJc w:val="left"/>
        <w:pPr>
          <w:tabs>
            <w:tab w:val="num" w:pos="3600"/>
          </w:tabs>
          <w:ind w:left="3600" w:hanging="1440"/>
        </w:pPr>
        <w:rPr>
          <w:rFonts w:hint="default"/>
        </w:rPr>
      </w:lvl>
    </w:lvlOverride>
    <w:lvlOverride w:ilvl="7">
      <w:lvl w:ilvl="7">
        <w:start w:val="1"/>
        <w:numFmt w:val="decimal"/>
        <w:isLgl/>
        <w:lvlText w:val="%1.%2.%3.%4.%5.%6.%7.%8"/>
        <w:lvlJc w:val="left"/>
        <w:pPr>
          <w:tabs>
            <w:tab w:val="num" w:pos="3960"/>
          </w:tabs>
          <w:ind w:left="3960" w:hanging="1440"/>
        </w:pPr>
        <w:rPr>
          <w:rFonts w:hint="default"/>
        </w:rPr>
      </w:lvl>
    </w:lvlOverride>
    <w:lvlOverride w:ilvl="8">
      <w:lvl w:ilvl="8">
        <w:start w:val="1"/>
        <w:numFmt w:val="decimal"/>
        <w:isLgl/>
        <w:lvlText w:val="%1.%2.%3.%4.%5.%6.%7.%8.%9"/>
        <w:lvlJc w:val="left"/>
        <w:pPr>
          <w:tabs>
            <w:tab w:val="num" w:pos="4680"/>
          </w:tabs>
          <w:ind w:left="4680" w:hanging="1800"/>
        </w:pPr>
        <w:rPr>
          <w:rFonts w:hint="default"/>
        </w:rPr>
      </w:lvl>
    </w:lvlOverride>
  </w:num>
  <w:num w:numId="32">
    <w:abstractNumId w:val="34"/>
    <w:lvlOverride w:ilvl="0">
      <w:lvl w:ilvl="0">
        <w:start w:val="1"/>
        <w:numFmt w:val="decimal"/>
        <w:lvlText w:val="%1."/>
        <w:lvlJc w:val="left"/>
        <w:pPr>
          <w:tabs>
            <w:tab w:val="num" w:pos="397"/>
          </w:tabs>
          <w:ind w:left="397" w:hanging="397"/>
        </w:pPr>
        <w:rPr>
          <w:rFonts w:hint="default"/>
        </w:rPr>
      </w:lvl>
    </w:lvlOverride>
    <w:lvlOverride w:ilvl="1">
      <w:lvl w:ilvl="1">
        <w:start w:val="1"/>
        <w:numFmt w:val="decimal"/>
        <w:isLgl/>
        <w:lvlText w:val="%1.%2"/>
        <w:lvlJc w:val="left"/>
        <w:pPr>
          <w:tabs>
            <w:tab w:val="num" w:pos="907"/>
          </w:tabs>
          <w:ind w:left="284" w:firstLine="0"/>
        </w:pPr>
        <w:rPr>
          <w:rFonts w:hint="default"/>
        </w:rPr>
      </w:lvl>
    </w:lvlOverride>
    <w:lvlOverride w:ilvl="2">
      <w:lvl w:ilvl="2">
        <w:start w:val="1"/>
        <w:numFmt w:val="decimal"/>
        <w:isLgl/>
        <w:lvlText w:val="%1.%2.%3"/>
        <w:lvlJc w:val="left"/>
        <w:pPr>
          <w:tabs>
            <w:tab w:val="num" w:pos="1440"/>
          </w:tabs>
          <w:ind w:left="1440" w:hanging="720"/>
        </w:pPr>
        <w:rPr>
          <w:rFonts w:hint="default"/>
        </w:rPr>
      </w:lvl>
    </w:lvlOverride>
    <w:lvlOverride w:ilvl="3">
      <w:lvl w:ilvl="3">
        <w:start w:val="1"/>
        <w:numFmt w:val="decimal"/>
        <w:isLgl/>
        <w:lvlText w:val="%1.%2.%3.%4"/>
        <w:lvlJc w:val="left"/>
        <w:pPr>
          <w:tabs>
            <w:tab w:val="num" w:pos="1800"/>
          </w:tabs>
          <w:ind w:left="1800" w:hanging="720"/>
        </w:pPr>
        <w:rPr>
          <w:rFonts w:hint="default"/>
        </w:rPr>
      </w:lvl>
    </w:lvlOverride>
    <w:lvlOverride w:ilvl="4">
      <w:lvl w:ilvl="4">
        <w:start w:val="1"/>
        <w:numFmt w:val="decimal"/>
        <w:isLgl/>
        <w:lvlText w:val="%1.%2.%3.%4.%5"/>
        <w:lvlJc w:val="left"/>
        <w:pPr>
          <w:tabs>
            <w:tab w:val="num" w:pos="2520"/>
          </w:tabs>
          <w:ind w:left="2520" w:hanging="1080"/>
        </w:pPr>
        <w:rPr>
          <w:rFonts w:hint="default"/>
        </w:rPr>
      </w:lvl>
    </w:lvlOverride>
    <w:lvlOverride w:ilvl="5">
      <w:lvl w:ilvl="5">
        <w:start w:val="1"/>
        <w:numFmt w:val="decimal"/>
        <w:isLgl/>
        <w:lvlText w:val="%1.%2.%3.%4.%5.%6"/>
        <w:lvlJc w:val="left"/>
        <w:pPr>
          <w:tabs>
            <w:tab w:val="num" w:pos="2880"/>
          </w:tabs>
          <w:ind w:left="2880" w:hanging="1080"/>
        </w:pPr>
        <w:rPr>
          <w:rFonts w:hint="default"/>
        </w:rPr>
      </w:lvl>
    </w:lvlOverride>
    <w:lvlOverride w:ilvl="6">
      <w:lvl w:ilvl="6">
        <w:start w:val="1"/>
        <w:numFmt w:val="decimal"/>
        <w:isLgl/>
        <w:lvlText w:val="%1.%2.%3.%4.%5.%6.%7"/>
        <w:lvlJc w:val="left"/>
        <w:pPr>
          <w:tabs>
            <w:tab w:val="num" w:pos="3600"/>
          </w:tabs>
          <w:ind w:left="3600" w:hanging="1440"/>
        </w:pPr>
        <w:rPr>
          <w:rFonts w:hint="default"/>
        </w:rPr>
      </w:lvl>
    </w:lvlOverride>
    <w:lvlOverride w:ilvl="7">
      <w:lvl w:ilvl="7">
        <w:start w:val="1"/>
        <w:numFmt w:val="decimal"/>
        <w:isLgl/>
        <w:lvlText w:val="%1.%2.%3.%4.%5.%6.%7.%8"/>
        <w:lvlJc w:val="left"/>
        <w:pPr>
          <w:tabs>
            <w:tab w:val="num" w:pos="3960"/>
          </w:tabs>
          <w:ind w:left="3960" w:hanging="1440"/>
        </w:pPr>
        <w:rPr>
          <w:rFonts w:hint="default"/>
        </w:rPr>
      </w:lvl>
    </w:lvlOverride>
    <w:lvlOverride w:ilvl="8">
      <w:lvl w:ilvl="8">
        <w:start w:val="1"/>
        <w:numFmt w:val="decimal"/>
        <w:isLgl/>
        <w:lvlText w:val="%1.%2.%3.%4.%5.%6.%7.%8.%9"/>
        <w:lvlJc w:val="left"/>
        <w:pPr>
          <w:tabs>
            <w:tab w:val="num" w:pos="4680"/>
          </w:tabs>
          <w:ind w:left="4680" w:hanging="1800"/>
        </w:pPr>
        <w:rPr>
          <w:rFonts w:hint="default"/>
        </w:rPr>
      </w:lvl>
    </w:lvlOverride>
  </w:num>
  <w:num w:numId="33">
    <w:abstractNumId w:val="2"/>
  </w:num>
  <w:num w:numId="34">
    <w:abstractNumId w:val="14"/>
  </w:num>
  <w:num w:numId="35">
    <w:abstractNumId w:val="35"/>
  </w:num>
  <w:num w:numId="36">
    <w:abstractNumId w:val="31"/>
  </w:num>
  <w:num w:numId="37">
    <w:abstractNumId w:val="13"/>
  </w:num>
  <w:num w:numId="38">
    <w:abstractNumId w:val="5"/>
  </w:num>
  <w:num w:numId="39">
    <w:abstractNumId w:val="17"/>
  </w:num>
  <w:num w:numId="40">
    <w:abstractNumId w:val="37"/>
  </w:num>
  <w:num w:numId="41">
    <w:abstractNumId w:val="32"/>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2"/>
    <w:rsid w:val="00000A93"/>
    <w:rsid w:val="00003C1A"/>
    <w:rsid w:val="00024469"/>
    <w:rsid w:val="00030BF2"/>
    <w:rsid w:val="0003355B"/>
    <w:rsid w:val="000340B1"/>
    <w:rsid w:val="00034874"/>
    <w:rsid w:val="000601A2"/>
    <w:rsid w:val="000858F4"/>
    <w:rsid w:val="000A56A9"/>
    <w:rsid w:val="000D6309"/>
    <w:rsid w:val="000D6323"/>
    <w:rsid w:val="000E6D29"/>
    <w:rsid w:val="00152C12"/>
    <w:rsid w:val="00177D81"/>
    <w:rsid w:val="00184F62"/>
    <w:rsid w:val="00191406"/>
    <w:rsid w:val="0019398E"/>
    <w:rsid w:val="001E1857"/>
    <w:rsid w:val="001E2885"/>
    <w:rsid w:val="00221E53"/>
    <w:rsid w:val="00224E7C"/>
    <w:rsid w:val="00225E11"/>
    <w:rsid w:val="00231C33"/>
    <w:rsid w:val="0025331A"/>
    <w:rsid w:val="002A4241"/>
    <w:rsid w:val="002B5134"/>
    <w:rsid w:val="002D29D7"/>
    <w:rsid w:val="002E4069"/>
    <w:rsid w:val="002E6910"/>
    <w:rsid w:val="003125BA"/>
    <w:rsid w:val="0032675C"/>
    <w:rsid w:val="003575EB"/>
    <w:rsid w:val="00372293"/>
    <w:rsid w:val="003837D6"/>
    <w:rsid w:val="003B625F"/>
    <w:rsid w:val="003E5A11"/>
    <w:rsid w:val="0040760F"/>
    <w:rsid w:val="00441A8B"/>
    <w:rsid w:val="00455276"/>
    <w:rsid w:val="004B1C09"/>
    <w:rsid w:val="004E35E6"/>
    <w:rsid w:val="004F0D05"/>
    <w:rsid w:val="00510F96"/>
    <w:rsid w:val="00541CD1"/>
    <w:rsid w:val="00561940"/>
    <w:rsid w:val="00562880"/>
    <w:rsid w:val="005C1AAA"/>
    <w:rsid w:val="005C33FA"/>
    <w:rsid w:val="005C7549"/>
    <w:rsid w:val="00636D1E"/>
    <w:rsid w:val="00637832"/>
    <w:rsid w:val="00654101"/>
    <w:rsid w:val="00672AB0"/>
    <w:rsid w:val="00681F9E"/>
    <w:rsid w:val="006A07FF"/>
    <w:rsid w:val="006D0B77"/>
    <w:rsid w:val="006E2B43"/>
    <w:rsid w:val="006F2766"/>
    <w:rsid w:val="00707323"/>
    <w:rsid w:val="00715881"/>
    <w:rsid w:val="00736643"/>
    <w:rsid w:val="0074322F"/>
    <w:rsid w:val="007952CF"/>
    <w:rsid w:val="007C1384"/>
    <w:rsid w:val="007D6F31"/>
    <w:rsid w:val="007E4080"/>
    <w:rsid w:val="007F1EF5"/>
    <w:rsid w:val="00815DF1"/>
    <w:rsid w:val="00817E76"/>
    <w:rsid w:val="00822F24"/>
    <w:rsid w:val="00855B36"/>
    <w:rsid w:val="00885017"/>
    <w:rsid w:val="00896B3C"/>
    <w:rsid w:val="008B6F5C"/>
    <w:rsid w:val="008B708C"/>
    <w:rsid w:val="008C1E54"/>
    <w:rsid w:val="008E2668"/>
    <w:rsid w:val="008E5FCB"/>
    <w:rsid w:val="0093050B"/>
    <w:rsid w:val="00937015"/>
    <w:rsid w:val="00987BA0"/>
    <w:rsid w:val="009977DF"/>
    <w:rsid w:val="009A3A8C"/>
    <w:rsid w:val="009B71EC"/>
    <w:rsid w:val="009C3C3D"/>
    <w:rsid w:val="009E1AF3"/>
    <w:rsid w:val="009F20AC"/>
    <w:rsid w:val="00A46F4D"/>
    <w:rsid w:val="00A651EC"/>
    <w:rsid w:val="00A67896"/>
    <w:rsid w:val="00A82103"/>
    <w:rsid w:val="00A86D37"/>
    <w:rsid w:val="00AD516D"/>
    <w:rsid w:val="00AE24F8"/>
    <w:rsid w:val="00AF21A3"/>
    <w:rsid w:val="00B04F0C"/>
    <w:rsid w:val="00B059BA"/>
    <w:rsid w:val="00B10442"/>
    <w:rsid w:val="00B23028"/>
    <w:rsid w:val="00B24944"/>
    <w:rsid w:val="00B4180E"/>
    <w:rsid w:val="00B82EE4"/>
    <w:rsid w:val="00B84CBC"/>
    <w:rsid w:val="00BD32C8"/>
    <w:rsid w:val="00BE02B2"/>
    <w:rsid w:val="00BE26DD"/>
    <w:rsid w:val="00C3359A"/>
    <w:rsid w:val="00C42368"/>
    <w:rsid w:val="00C472AF"/>
    <w:rsid w:val="00C81012"/>
    <w:rsid w:val="00C83F52"/>
    <w:rsid w:val="00CB3E68"/>
    <w:rsid w:val="00CE5B9B"/>
    <w:rsid w:val="00CE5BF3"/>
    <w:rsid w:val="00D1186A"/>
    <w:rsid w:val="00D46AF2"/>
    <w:rsid w:val="00D46E29"/>
    <w:rsid w:val="00D47AE9"/>
    <w:rsid w:val="00D52378"/>
    <w:rsid w:val="00D54033"/>
    <w:rsid w:val="00D557E9"/>
    <w:rsid w:val="00D65942"/>
    <w:rsid w:val="00D70D56"/>
    <w:rsid w:val="00D7176D"/>
    <w:rsid w:val="00D878B0"/>
    <w:rsid w:val="00DA1410"/>
    <w:rsid w:val="00DE193C"/>
    <w:rsid w:val="00DF1971"/>
    <w:rsid w:val="00E0605A"/>
    <w:rsid w:val="00E072B2"/>
    <w:rsid w:val="00E80F04"/>
    <w:rsid w:val="00EB527A"/>
    <w:rsid w:val="00EE77C5"/>
    <w:rsid w:val="00F1237F"/>
    <w:rsid w:val="00F35135"/>
    <w:rsid w:val="00F4281D"/>
    <w:rsid w:val="00F52263"/>
    <w:rsid w:val="00F81B6A"/>
    <w:rsid w:val="00F95BED"/>
    <w:rsid w:val="00F97064"/>
    <w:rsid w:val="00F973AD"/>
    <w:rsid w:val="00FA1184"/>
    <w:rsid w:val="00FB2F57"/>
    <w:rsid w:val="00FC421B"/>
    <w:rsid w:val="00FE582F"/>
    <w:rsid w:val="00FF398A"/>
    <w:rsid w:val="00FF41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3F64B"/>
  <w15:docId w15:val="{AACF512D-C060-4943-965E-CE800B39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442"/>
    <w:rPr>
      <w:rFonts w:ascii="Arial" w:hAnsi="Arial" w:cs="Arial"/>
      <w:sz w:val="22"/>
      <w:szCs w:val="24"/>
      <w:lang w:eastAsia="en-US"/>
    </w:rPr>
  </w:style>
  <w:style w:type="paragraph" w:styleId="Heading1">
    <w:name w:val="heading 1"/>
    <w:basedOn w:val="Normal"/>
    <w:next w:val="Normal"/>
    <w:qFormat/>
    <w:rsid w:val="00C42368"/>
    <w:pPr>
      <w:keepNext/>
      <w:spacing w:before="240" w:after="60"/>
      <w:outlineLvl w:val="0"/>
    </w:pPr>
    <w:rPr>
      <w:b/>
      <w:bCs/>
      <w:kern w:val="32"/>
      <w:sz w:val="32"/>
      <w:szCs w:val="32"/>
    </w:rPr>
  </w:style>
  <w:style w:type="paragraph" w:styleId="Heading3">
    <w:name w:val="heading 3"/>
    <w:basedOn w:val="Normal"/>
    <w:next w:val="Normal"/>
    <w:link w:val="Heading3Char"/>
    <w:qFormat/>
    <w:rsid w:val="00B10442"/>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0442"/>
    <w:pPr>
      <w:tabs>
        <w:tab w:val="center" w:pos="4153"/>
        <w:tab w:val="right" w:pos="8306"/>
      </w:tabs>
    </w:pPr>
  </w:style>
  <w:style w:type="character" w:customStyle="1" w:styleId="HeaderChar">
    <w:name w:val="Header Char"/>
    <w:link w:val="Header"/>
    <w:locked/>
    <w:rsid w:val="00B10442"/>
    <w:rPr>
      <w:rFonts w:ascii="Arial" w:hAnsi="Arial" w:cs="Arial"/>
      <w:sz w:val="22"/>
      <w:szCs w:val="24"/>
      <w:lang w:val="en-AU" w:eastAsia="en-US" w:bidi="ar-SA"/>
    </w:rPr>
  </w:style>
  <w:style w:type="character" w:customStyle="1" w:styleId="Heading3Char">
    <w:name w:val="Heading 3 Char"/>
    <w:link w:val="Heading3"/>
    <w:semiHidden/>
    <w:rsid w:val="00B10442"/>
    <w:rPr>
      <w:rFonts w:ascii="Cambria" w:hAnsi="Cambria"/>
      <w:b/>
      <w:bCs/>
      <w:sz w:val="26"/>
      <w:szCs w:val="26"/>
      <w:lang w:val="en-AU" w:eastAsia="en-US" w:bidi="ar-SA"/>
    </w:rPr>
  </w:style>
  <w:style w:type="table" w:styleId="TableGrid">
    <w:name w:val="Table Grid"/>
    <w:basedOn w:val="TableNormal"/>
    <w:rsid w:val="00B10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17E76"/>
    <w:pPr>
      <w:tabs>
        <w:tab w:val="center" w:pos="4320"/>
        <w:tab w:val="right" w:pos="8640"/>
      </w:tabs>
    </w:pPr>
  </w:style>
  <w:style w:type="paragraph" w:customStyle="1" w:styleId="Footer2">
    <w:name w:val="Footer 2"/>
    <w:basedOn w:val="Footer"/>
    <w:rsid w:val="00817E76"/>
    <w:pPr>
      <w:tabs>
        <w:tab w:val="clear" w:pos="4320"/>
        <w:tab w:val="clear" w:pos="8640"/>
      </w:tabs>
      <w:spacing w:before="40" w:after="40"/>
      <w:jc w:val="center"/>
    </w:pPr>
    <w:rPr>
      <w:rFonts w:cs="Times New Roman"/>
      <w:iCs/>
      <w:color w:val="999999"/>
      <w:sz w:val="16"/>
      <w:szCs w:val="20"/>
    </w:rPr>
  </w:style>
  <w:style w:type="character" w:customStyle="1" w:styleId="FooterChar">
    <w:name w:val="Footer Char"/>
    <w:link w:val="Footer"/>
    <w:rsid w:val="00736643"/>
    <w:rPr>
      <w:rFonts w:ascii="Arial" w:hAnsi="Arial" w:cs="Arial"/>
      <w:sz w:val="22"/>
      <w:szCs w:val="24"/>
      <w:lang w:eastAsia="en-US"/>
    </w:rPr>
  </w:style>
  <w:style w:type="character" w:styleId="Hyperlink">
    <w:name w:val="Hyperlink"/>
    <w:basedOn w:val="DefaultParagraphFont"/>
    <w:rsid w:val="008E2668"/>
    <w:rPr>
      <w:color w:val="0000FF" w:themeColor="hyperlink"/>
      <w:u w:val="single"/>
    </w:rPr>
  </w:style>
  <w:style w:type="character" w:styleId="FollowedHyperlink">
    <w:name w:val="FollowedHyperlink"/>
    <w:basedOn w:val="DefaultParagraphFont"/>
    <w:rsid w:val="008E2668"/>
    <w:rPr>
      <w:color w:val="800080" w:themeColor="followedHyperlink"/>
      <w:u w:val="single"/>
    </w:rPr>
  </w:style>
  <w:style w:type="paragraph" w:styleId="ListParagraph">
    <w:name w:val="List Paragraph"/>
    <w:basedOn w:val="Normal"/>
    <w:uiPriority w:val="34"/>
    <w:qFormat/>
    <w:rsid w:val="00C3359A"/>
    <w:pPr>
      <w:spacing w:after="200"/>
      <w:ind w:left="720"/>
      <w:contextualSpacing/>
    </w:pPr>
    <w:rPr>
      <w:rFonts w:ascii="Cambria" w:eastAsia="Cambria" w:hAnsi="Cambria" w:cs="Times New Roman"/>
      <w:sz w:val="24"/>
    </w:rPr>
  </w:style>
  <w:style w:type="paragraph" w:styleId="FootnoteText">
    <w:name w:val="footnote text"/>
    <w:basedOn w:val="Normal"/>
    <w:link w:val="FootnoteTextChar"/>
    <w:semiHidden/>
    <w:unhideWhenUsed/>
    <w:rsid w:val="009E1AF3"/>
    <w:rPr>
      <w:sz w:val="20"/>
      <w:szCs w:val="20"/>
    </w:rPr>
  </w:style>
  <w:style w:type="character" w:customStyle="1" w:styleId="FootnoteTextChar">
    <w:name w:val="Footnote Text Char"/>
    <w:basedOn w:val="DefaultParagraphFont"/>
    <w:link w:val="FootnoteText"/>
    <w:semiHidden/>
    <w:rsid w:val="009E1AF3"/>
    <w:rPr>
      <w:rFonts w:ascii="Arial" w:hAnsi="Arial" w:cs="Arial"/>
      <w:lang w:eastAsia="en-US"/>
    </w:rPr>
  </w:style>
  <w:style w:type="character" w:styleId="FootnoteReference">
    <w:name w:val="footnote reference"/>
    <w:basedOn w:val="DefaultParagraphFont"/>
    <w:semiHidden/>
    <w:unhideWhenUsed/>
    <w:rsid w:val="009E1AF3"/>
    <w:rPr>
      <w:vertAlign w:val="superscript"/>
    </w:rPr>
  </w:style>
  <w:style w:type="paragraph" w:styleId="BalloonText">
    <w:name w:val="Balloon Text"/>
    <w:basedOn w:val="Normal"/>
    <w:link w:val="BalloonTextChar"/>
    <w:semiHidden/>
    <w:unhideWhenUsed/>
    <w:rsid w:val="00855B36"/>
    <w:rPr>
      <w:rFonts w:ascii="Segoe UI" w:hAnsi="Segoe UI" w:cs="Segoe UI"/>
      <w:sz w:val="18"/>
      <w:szCs w:val="18"/>
    </w:rPr>
  </w:style>
  <w:style w:type="character" w:customStyle="1" w:styleId="BalloonTextChar">
    <w:name w:val="Balloon Text Char"/>
    <w:basedOn w:val="DefaultParagraphFont"/>
    <w:link w:val="BalloonText"/>
    <w:semiHidden/>
    <w:rsid w:val="00855B3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epoint.barwonhealth.org.au/news/Publications/Strategic%20Plan%202020-25.pdf" TargetMode="External"/><Relationship Id="rId3" Type="http://schemas.openxmlformats.org/officeDocument/2006/relationships/settings" Target="settings.xml"/><Relationship Id="rId7" Type="http://schemas.openxmlformats.org/officeDocument/2006/relationships/hyperlink" Target="https://onepoint.barwonhealth.org.au/news/Publications/Strategic%20Plan%202020-2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1368</Words>
  <Characters>7652</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Committee Template</vt:lpstr>
    </vt:vector>
  </TitlesOfParts>
  <Company>Barwon Health</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Template</dc:title>
  <dc:creator>JACKB</dc:creator>
  <cp:keywords>Uploaded 08.01.21 by JD</cp:keywords>
  <cp:lastModifiedBy>ALISON RYAN</cp:lastModifiedBy>
  <cp:revision>2</cp:revision>
  <cp:lastPrinted>2021-02-04T23:05:00Z</cp:lastPrinted>
  <dcterms:created xsi:type="dcterms:W3CDTF">2021-02-23T05:27:00Z</dcterms:created>
  <dcterms:modified xsi:type="dcterms:W3CDTF">2021-02-23T05:27:00Z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