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4E" w:rsidRPr="00436FAA" w:rsidRDefault="0074754E" w:rsidP="00F36BB3">
      <w:pPr>
        <w:ind w:left="-851"/>
        <w:jc w:val="both"/>
        <w:rPr>
          <w:rFonts w:asciiTheme="majorHAnsi" w:hAnsiTheme="majorHAnsi" w:cstheme="majorHAnsi"/>
          <w:sz w:val="20"/>
        </w:rPr>
      </w:pPr>
      <w:r w:rsidRPr="00436FAA">
        <w:rPr>
          <w:rFonts w:asciiTheme="majorHAnsi" w:hAnsiTheme="majorHAnsi" w:cstheme="majorHAnsi"/>
          <w:sz w:val="20"/>
        </w:rPr>
        <w:t xml:space="preserve">The </w:t>
      </w:r>
      <w:r w:rsidR="00235EA2" w:rsidRPr="00436FAA">
        <w:rPr>
          <w:rFonts w:asciiTheme="majorHAnsi" w:hAnsiTheme="majorHAnsi" w:cstheme="majorHAnsi"/>
          <w:sz w:val="20"/>
        </w:rPr>
        <w:t>w</w:t>
      </w:r>
      <w:r w:rsidRPr="00436FAA">
        <w:rPr>
          <w:rFonts w:asciiTheme="majorHAnsi" w:hAnsiTheme="majorHAnsi" w:cstheme="majorHAnsi"/>
          <w:sz w:val="20"/>
        </w:rPr>
        <w:t xml:space="preserve">orksheet outlines the process of clinical trial feasibility </w:t>
      </w:r>
      <w:r w:rsidR="00FA70A5" w:rsidRPr="00436FAA">
        <w:rPr>
          <w:rFonts w:asciiTheme="majorHAnsi" w:hAnsiTheme="majorHAnsi" w:cstheme="majorHAnsi"/>
          <w:sz w:val="20"/>
        </w:rPr>
        <w:t>and</w:t>
      </w:r>
      <w:r w:rsidRPr="00436FAA">
        <w:rPr>
          <w:rFonts w:asciiTheme="majorHAnsi" w:hAnsiTheme="majorHAnsi" w:cstheme="majorHAnsi"/>
          <w:sz w:val="20"/>
        </w:rPr>
        <w:t xml:space="preserve"> start-up undertaken at ACCTC by the following: Research Ethics, Governance and Integrity Unit (REGI), </w:t>
      </w:r>
      <w:r w:rsidR="00653EEE" w:rsidRPr="00436FAA">
        <w:rPr>
          <w:rFonts w:asciiTheme="majorHAnsi" w:hAnsiTheme="majorHAnsi" w:cstheme="majorHAnsi"/>
          <w:sz w:val="20"/>
        </w:rPr>
        <w:t>Manager (M</w:t>
      </w:r>
      <w:r w:rsidRPr="00436FAA">
        <w:rPr>
          <w:rFonts w:asciiTheme="majorHAnsi" w:hAnsiTheme="majorHAnsi" w:cstheme="majorHAnsi"/>
          <w:sz w:val="20"/>
        </w:rPr>
        <w:t>), Primary Coordinator (P</w:t>
      </w:r>
      <w:r w:rsidR="00CC1149" w:rsidRPr="00436FAA">
        <w:rPr>
          <w:rFonts w:asciiTheme="majorHAnsi" w:hAnsiTheme="majorHAnsi" w:cstheme="majorHAnsi"/>
          <w:sz w:val="20"/>
        </w:rPr>
        <w:t>C)</w:t>
      </w:r>
      <w:r w:rsidR="00877B0C" w:rsidRPr="00436FAA">
        <w:rPr>
          <w:rFonts w:asciiTheme="majorHAnsi" w:hAnsiTheme="majorHAnsi" w:cstheme="majorHAnsi"/>
          <w:sz w:val="20"/>
        </w:rPr>
        <w:t>, Principal Investigator (PI)</w:t>
      </w:r>
      <w:r w:rsidR="00934FFA" w:rsidRPr="00436FAA">
        <w:rPr>
          <w:rFonts w:asciiTheme="majorHAnsi" w:hAnsiTheme="majorHAnsi" w:cstheme="majorHAnsi"/>
          <w:sz w:val="20"/>
        </w:rPr>
        <w:t>, Clinical Trials Administrator (CTA)</w:t>
      </w:r>
      <w:r w:rsidR="00653EEE" w:rsidRPr="00436FAA">
        <w:rPr>
          <w:rFonts w:asciiTheme="majorHAnsi" w:hAnsiTheme="majorHAnsi" w:cstheme="majorHAnsi"/>
          <w:sz w:val="20"/>
        </w:rPr>
        <w:t>, Director of Research (DOR)</w:t>
      </w:r>
    </w:p>
    <w:tbl>
      <w:tblPr>
        <w:tblStyle w:val="TableGrid"/>
        <w:tblW w:w="10833" w:type="dxa"/>
        <w:jc w:val="center"/>
        <w:tblLook w:val="04A0" w:firstRow="1" w:lastRow="0" w:firstColumn="1" w:lastColumn="0" w:noHBand="0" w:noVBand="1"/>
      </w:tblPr>
      <w:tblGrid>
        <w:gridCol w:w="3764"/>
        <w:gridCol w:w="7069"/>
      </w:tblGrid>
      <w:tr w:rsidR="00F36BB3" w:rsidRPr="00436FAA" w:rsidTr="002953EC">
        <w:trPr>
          <w:trHeight w:val="339"/>
          <w:jc w:val="center"/>
        </w:trPr>
        <w:tc>
          <w:tcPr>
            <w:tcW w:w="3764" w:type="dxa"/>
            <w:vAlign w:val="center"/>
          </w:tcPr>
          <w:p w:rsidR="00F36BB3" w:rsidRPr="00436FAA" w:rsidRDefault="00F36BB3" w:rsidP="00F36BB3">
            <w:pPr>
              <w:ind w:left="28"/>
              <w:jc w:val="both"/>
              <w:rPr>
                <w:rFonts w:asciiTheme="majorHAnsi" w:hAnsiTheme="majorHAnsi" w:cstheme="majorHAnsi"/>
                <w:sz w:val="20"/>
              </w:rPr>
            </w:pPr>
            <w:r w:rsidRPr="00436FAA">
              <w:rPr>
                <w:rFonts w:asciiTheme="majorHAnsi" w:hAnsiTheme="majorHAnsi" w:cstheme="majorHAnsi"/>
                <w:sz w:val="20"/>
              </w:rPr>
              <w:t>Feasibility Received (</w:t>
            </w:r>
            <w:proofErr w:type="spellStart"/>
            <w:r w:rsidRPr="00436FAA">
              <w:rPr>
                <w:rFonts w:asciiTheme="majorHAnsi" w:hAnsiTheme="majorHAnsi" w:cstheme="majorHAnsi"/>
                <w:sz w:val="20"/>
              </w:rPr>
              <w:t>dd</w:t>
            </w:r>
            <w:proofErr w:type="spellEnd"/>
            <w:r w:rsidRPr="00436FAA">
              <w:rPr>
                <w:rFonts w:asciiTheme="majorHAnsi" w:hAnsiTheme="majorHAnsi" w:cstheme="majorHAnsi"/>
                <w:sz w:val="20"/>
              </w:rPr>
              <w:t>/mmm/</w:t>
            </w:r>
            <w:proofErr w:type="spellStart"/>
            <w:r w:rsidRPr="00436FAA">
              <w:rPr>
                <w:rFonts w:asciiTheme="majorHAnsi" w:hAnsiTheme="majorHAnsi" w:cstheme="majorHAnsi"/>
                <w:sz w:val="20"/>
              </w:rPr>
              <w:t>yyyy</w:t>
            </w:r>
            <w:proofErr w:type="spellEnd"/>
            <w:r w:rsidRPr="00436FAA">
              <w:rPr>
                <w:rFonts w:asciiTheme="majorHAnsi" w:hAnsiTheme="majorHAnsi" w:cstheme="majorHAnsi"/>
                <w:sz w:val="20"/>
              </w:rPr>
              <w:t>):</w:t>
            </w:r>
          </w:p>
        </w:tc>
        <w:tc>
          <w:tcPr>
            <w:tcW w:w="7069" w:type="dxa"/>
            <w:vAlign w:val="center"/>
          </w:tcPr>
          <w:p w:rsidR="00F36BB3" w:rsidRPr="00436FAA" w:rsidRDefault="00F36BB3" w:rsidP="00F36BB3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F36BB3" w:rsidRPr="00436FAA" w:rsidTr="002953EC">
        <w:trPr>
          <w:trHeight w:val="271"/>
          <w:jc w:val="center"/>
        </w:trPr>
        <w:tc>
          <w:tcPr>
            <w:tcW w:w="3764" w:type="dxa"/>
            <w:vAlign w:val="center"/>
          </w:tcPr>
          <w:p w:rsidR="00F36BB3" w:rsidRPr="00436FAA" w:rsidRDefault="00F36BB3" w:rsidP="00F36BB3">
            <w:pPr>
              <w:ind w:left="28"/>
              <w:jc w:val="both"/>
              <w:rPr>
                <w:rFonts w:asciiTheme="majorHAnsi" w:hAnsiTheme="majorHAnsi" w:cstheme="majorHAnsi"/>
                <w:sz w:val="20"/>
              </w:rPr>
            </w:pPr>
            <w:r w:rsidRPr="00436FAA">
              <w:rPr>
                <w:rFonts w:asciiTheme="majorHAnsi" w:hAnsiTheme="majorHAnsi" w:cstheme="majorHAnsi"/>
                <w:sz w:val="20"/>
              </w:rPr>
              <w:t xml:space="preserve">Protocol Number: </w:t>
            </w:r>
          </w:p>
        </w:tc>
        <w:tc>
          <w:tcPr>
            <w:tcW w:w="7069" w:type="dxa"/>
            <w:vAlign w:val="center"/>
          </w:tcPr>
          <w:p w:rsidR="00F36BB3" w:rsidRPr="00436FAA" w:rsidRDefault="00F36BB3" w:rsidP="00F36BB3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F36BB3" w:rsidRPr="00436FAA" w:rsidTr="005E0C37">
        <w:trPr>
          <w:trHeight w:val="99"/>
          <w:jc w:val="center"/>
        </w:trPr>
        <w:tc>
          <w:tcPr>
            <w:tcW w:w="3764" w:type="dxa"/>
            <w:vAlign w:val="center"/>
          </w:tcPr>
          <w:p w:rsidR="00F36BB3" w:rsidRPr="00436FAA" w:rsidRDefault="00F36BB3" w:rsidP="00F36BB3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436FAA">
              <w:rPr>
                <w:rFonts w:asciiTheme="majorHAnsi" w:hAnsiTheme="majorHAnsi" w:cstheme="majorHAnsi"/>
                <w:sz w:val="20"/>
              </w:rPr>
              <w:t xml:space="preserve">Protocol Name: </w:t>
            </w:r>
          </w:p>
        </w:tc>
        <w:tc>
          <w:tcPr>
            <w:tcW w:w="7069" w:type="dxa"/>
            <w:vAlign w:val="center"/>
          </w:tcPr>
          <w:p w:rsidR="00F36BB3" w:rsidRPr="00436FAA" w:rsidRDefault="00F36BB3" w:rsidP="00F36BB3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F36BB3" w:rsidRPr="00436FAA" w:rsidTr="002953EC">
        <w:trPr>
          <w:trHeight w:val="239"/>
          <w:jc w:val="center"/>
        </w:trPr>
        <w:tc>
          <w:tcPr>
            <w:tcW w:w="3764" w:type="dxa"/>
            <w:vAlign w:val="center"/>
          </w:tcPr>
          <w:p w:rsidR="00F36BB3" w:rsidRPr="00436FAA" w:rsidRDefault="00F36BB3" w:rsidP="00F36BB3">
            <w:pPr>
              <w:ind w:left="28"/>
              <w:jc w:val="both"/>
              <w:rPr>
                <w:rFonts w:asciiTheme="majorHAnsi" w:hAnsiTheme="majorHAnsi" w:cstheme="majorHAnsi"/>
                <w:sz w:val="20"/>
              </w:rPr>
            </w:pPr>
            <w:r w:rsidRPr="00436FAA">
              <w:rPr>
                <w:rFonts w:asciiTheme="majorHAnsi" w:hAnsiTheme="majorHAnsi" w:cstheme="majorHAnsi"/>
                <w:sz w:val="20"/>
              </w:rPr>
              <w:t xml:space="preserve">Sponsor: </w:t>
            </w:r>
          </w:p>
        </w:tc>
        <w:tc>
          <w:tcPr>
            <w:tcW w:w="7069" w:type="dxa"/>
            <w:vAlign w:val="center"/>
          </w:tcPr>
          <w:p w:rsidR="00F36BB3" w:rsidRPr="00436FAA" w:rsidRDefault="00F36BB3" w:rsidP="00F36BB3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F36BB3" w:rsidRPr="00436FAA" w:rsidTr="002953EC">
        <w:trPr>
          <w:trHeight w:val="259"/>
          <w:jc w:val="center"/>
        </w:trPr>
        <w:tc>
          <w:tcPr>
            <w:tcW w:w="3764" w:type="dxa"/>
            <w:vAlign w:val="center"/>
          </w:tcPr>
          <w:p w:rsidR="00F36BB3" w:rsidRPr="00436FAA" w:rsidRDefault="00F36BB3" w:rsidP="00F36BB3">
            <w:pPr>
              <w:ind w:left="28"/>
              <w:jc w:val="both"/>
              <w:rPr>
                <w:rFonts w:asciiTheme="majorHAnsi" w:hAnsiTheme="majorHAnsi" w:cstheme="majorHAnsi"/>
                <w:sz w:val="20"/>
              </w:rPr>
            </w:pPr>
            <w:r w:rsidRPr="00436FAA">
              <w:rPr>
                <w:rFonts w:asciiTheme="majorHAnsi" w:hAnsiTheme="majorHAnsi" w:cstheme="majorHAnsi"/>
                <w:sz w:val="20"/>
              </w:rPr>
              <w:t xml:space="preserve">PI: </w:t>
            </w:r>
          </w:p>
        </w:tc>
        <w:tc>
          <w:tcPr>
            <w:tcW w:w="7069" w:type="dxa"/>
            <w:vAlign w:val="center"/>
          </w:tcPr>
          <w:p w:rsidR="00F36BB3" w:rsidRPr="00436FAA" w:rsidRDefault="00F36BB3" w:rsidP="00F36BB3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F36BB3" w:rsidRPr="00436FAA" w:rsidTr="002953EC">
        <w:trPr>
          <w:trHeight w:val="42"/>
          <w:jc w:val="center"/>
        </w:trPr>
        <w:tc>
          <w:tcPr>
            <w:tcW w:w="3764" w:type="dxa"/>
            <w:vAlign w:val="center"/>
          </w:tcPr>
          <w:p w:rsidR="00640185" w:rsidRPr="00436FAA" w:rsidRDefault="00F36BB3" w:rsidP="00640185">
            <w:pPr>
              <w:ind w:left="28"/>
              <w:jc w:val="both"/>
              <w:rPr>
                <w:rFonts w:asciiTheme="majorHAnsi" w:hAnsiTheme="majorHAnsi" w:cstheme="majorHAnsi"/>
                <w:sz w:val="20"/>
              </w:rPr>
            </w:pPr>
            <w:r w:rsidRPr="00436FAA">
              <w:rPr>
                <w:rFonts w:asciiTheme="majorHAnsi" w:hAnsiTheme="majorHAnsi" w:cstheme="majorHAnsi"/>
                <w:sz w:val="20"/>
              </w:rPr>
              <w:t xml:space="preserve">Department: </w:t>
            </w:r>
          </w:p>
        </w:tc>
        <w:tc>
          <w:tcPr>
            <w:tcW w:w="7069" w:type="dxa"/>
            <w:vAlign w:val="center"/>
          </w:tcPr>
          <w:p w:rsidR="00F36BB3" w:rsidRPr="00436FAA" w:rsidRDefault="00F36BB3" w:rsidP="00F36BB3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640185" w:rsidRPr="00436FAA" w:rsidTr="002953EC">
        <w:trPr>
          <w:trHeight w:val="42"/>
          <w:jc w:val="center"/>
        </w:trPr>
        <w:tc>
          <w:tcPr>
            <w:tcW w:w="3764" w:type="dxa"/>
            <w:vAlign w:val="center"/>
          </w:tcPr>
          <w:p w:rsidR="00640185" w:rsidRPr="00436FAA" w:rsidRDefault="00640185" w:rsidP="00640185">
            <w:pPr>
              <w:ind w:left="28"/>
              <w:jc w:val="both"/>
              <w:rPr>
                <w:rFonts w:asciiTheme="majorHAnsi" w:hAnsiTheme="majorHAnsi" w:cstheme="majorHAnsi"/>
                <w:sz w:val="20"/>
              </w:rPr>
            </w:pPr>
            <w:r w:rsidRPr="00436FAA">
              <w:rPr>
                <w:rFonts w:asciiTheme="majorHAnsi" w:hAnsiTheme="majorHAnsi" w:cstheme="majorHAnsi"/>
                <w:sz w:val="20"/>
              </w:rPr>
              <w:t>Manager:</w:t>
            </w:r>
          </w:p>
        </w:tc>
        <w:tc>
          <w:tcPr>
            <w:tcW w:w="7069" w:type="dxa"/>
            <w:vAlign w:val="center"/>
          </w:tcPr>
          <w:p w:rsidR="00640185" w:rsidRPr="00436FAA" w:rsidRDefault="00640185" w:rsidP="00F36BB3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640185" w:rsidRPr="00436FAA" w:rsidTr="002953EC">
        <w:trPr>
          <w:trHeight w:val="42"/>
          <w:jc w:val="center"/>
        </w:trPr>
        <w:tc>
          <w:tcPr>
            <w:tcW w:w="3764" w:type="dxa"/>
            <w:vAlign w:val="center"/>
          </w:tcPr>
          <w:p w:rsidR="00640185" w:rsidRPr="00436FAA" w:rsidRDefault="00640185" w:rsidP="00F36BB3">
            <w:pPr>
              <w:ind w:left="28"/>
              <w:jc w:val="both"/>
              <w:rPr>
                <w:rFonts w:asciiTheme="majorHAnsi" w:hAnsiTheme="majorHAnsi" w:cstheme="majorHAnsi"/>
                <w:sz w:val="20"/>
              </w:rPr>
            </w:pPr>
            <w:r w:rsidRPr="00436FAA">
              <w:rPr>
                <w:rFonts w:asciiTheme="majorHAnsi" w:hAnsiTheme="majorHAnsi" w:cstheme="majorHAnsi"/>
                <w:sz w:val="20"/>
              </w:rPr>
              <w:t>Primary Coordinator:</w:t>
            </w:r>
          </w:p>
        </w:tc>
        <w:tc>
          <w:tcPr>
            <w:tcW w:w="7069" w:type="dxa"/>
            <w:vAlign w:val="center"/>
          </w:tcPr>
          <w:p w:rsidR="00640185" w:rsidRPr="00436FAA" w:rsidRDefault="00640185" w:rsidP="00F36BB3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FE384A" w:rsidRPr="00436FAA" w:rsidRDefault="00FE384A" w:rsidP="002953EC">
      <w:pPr>
        <w:jc w:val="both"/>
        <w:rPr>
          <w:rFonts w:asciiTheme="majorHAnsi" w:hAnsiTheme="majorHAnsi" w:cstheme="majorHAnsi"/>
          <w:sz w:val="20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9231"/>
        <w:gridCol w:w="699"/>
        <w:gridCol w:w="980"/>
      </w:tblGrid>
      <w:tr w:rsidR="00544F58" w:rsidRPr="00544F58" w:rsidTr="00436FAA">
        <w:trPr>
          <w:trHeight w:val="257"/>
          <w:jc w:val="center"/>
        </w:trPr>
        <w:tc>
          <w:tcPr>
            <w:tcW w:w="10910" w:type="dxa"/>
            <w:gridSpan w:val="3"/>
            <w:shd w:val="clear" w:color="auto" w:fill="D9E2F3" w:themeFill="accent5" w:themeFillTint="33"/>
            <w:vAlign w:val="center"/>
          </w:tcPr>
          <w:p w:rsidR="00544F58" w:rsidRPr="00544F58" w:rsidRDefault="00544F58" w:rsidP="00544F58">
            <w:pPr>
              <w:ind w:left="29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4F58">
              <w:rPr>
                <w:rFonts w:asciiTheme="majorHAnsi" w:hAnsiTheme="majorHAnsi" w:cstheme="majorHAnsi"/>
                <w:b/>
                <w:sz w:val="20"/>
                <w:szCs w:val="20"/>
              </w:rPr>
              <w:t>Feasibility Questionnaire</w:t>
            </w:r>
          </w:p>
        </w:tc>
      </w:tr>
      <w:tr w:rsidR="00544F58" w:rsidRPr="00544F58" w:rsidTr="00436FAA">
        <w:trPr>
          <w:trHeight w:val="117"/>
          <w:jc w:val="center"/>
        </w:trPr>
        <w:tc>
          <w:tcPr>
            <w:tcW w:w="9231" w:type="dxa"/>
            <w:vAlign w:val="center"/>
          </w:tcPr>
          <w:p w:rsidR="00640185" w:rsidRPr="00544F58" w:rsidRDefault="00640185" w:rsidP="0064018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640185" w:rsidRPr="00544F58" w:rsidRDefault="00544F58" w:rsidP="00544F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4F58">
              <w:rPr>
                <w:rFonts w:asciiTheme="majorHAnsi" w:hAnsiTheme="majorHAnsi" w:cstheme="majorHAnsi"/>
                <w:b/>
                <w:sz w:val="20"/>
                <w:szCs w:val="20"/>
              </w:rPr>
              <w:t>Yes</w:t>
            </w:r>
          </w:p>
        </w:tc>
        <w:tc>
          <w:tcPr>
            <w:tcW w:w="980" w:type="dxa"/>
            <w:vAlign w:val="center"/>
          </w:tcPr>
          <w:p w:rsidR="00640185" w:rsidRPr="00544F58" w:rsidRDefault="00544F58" w:rsidP="00544F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4F58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44F58" w:rsidRPr="00544F58" w:rsidTr="00436FAA">
        <w:trPr>
          <w:trHeight w:val="257"/>
          <w:jc w:val="center"/>
        </w:trPr>
        <w:tc>
          <w:tcPr>
            <w:tcW w:w="10910" w:type="dxa"/>
            <w:gridSpan w:val="3"/>
            <w:shd w:val="clear" w:color="auto" w:fill="D9E2F3" w:themeFill="accent5" w:themeFillTint="33"/>
            <w:vAlign w:val="center"/>
          </w:tcPr>
          <w:p w:rsidR="00544F58" w:rsidRPr="00544F58" w:rsidRDefault="00544F58" w:rsidP="00544F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Study Design</w:t>
            </w:r>
          </w:p>
        </w:tc>
      </w:tr>
      <w:tr w:rsidR="00544F58" w:rsidRPr="00544F58" w:rsidTr="00436FAA">
        <w:trPr>
          <w:trHeight w:val="257"/>
          <w:jc w:val="center"/>
        </w:trPr>
        <w:tc>
          <w:tcPr>
            <w:tcW w:w="9231" w:type="dxa"/>
            <w:vAlign w:val="center"/>
          </w:tcPr>
          <w:p w:rsidR="00544F58" w:rsidRPr="00544F58" w:rsidRDefault="00544F58" w:rsidP="00F36BB3">
            <w:pPr>
              <w:jc w:val="both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 w:rsidRPr="00544F58">
              <w:rPr>
                <w:rFonts w:asciiTheme="majorHAnsi" w:hAnsiTheme="majorHAnsi" w:cstheme="majorHAnsi"/>
                <w:sz w:val="20"/>
                <w:szCs w:val="20"/>
              </w:rPr>
              <w:t>Is the study in an area of need?</w:t>
            </w:r>
          </w:p>
        </w:tc>
        <w:tc>
          <w:tcPr>
            <w:tcW w:w="699" w:type="dxa"/>
            <w:vAlign w:val="center"/>
          </w:tcPr>
          <w:p w:rsidR="00544F58" w:rsidRPr="00544F58" w:rsidRDefault="00544F58" w:rsidP="00F36BB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544F58" w:rsidRPr="00544F58" w:rsidRDefault="00544F58" w:rsidP="00F36BB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184E8E" w:rsidRPr="00544F58" w:rsidTr="00436FAA">
        <w:trPr>
          <w:trHeight w:val="257"/>
          <w:jc w:val="center"/>
        </w:trPr>
        <w:tc>
          <w:tcPr>
            <w:tcW w:w="9231" w:type="dxa"/>
            <w:vAlign w:val="center"/>
          </w:tcPr>
          <w:p w:rsidR="00184E8E" w:rsidRPr="00544F58" w:rsidRDefault="00184E8E" w:rsidP="00184E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hAnsiTheme="majorHAnsi" w:cstheme="majorHAnsi"/>
                <w:sz w:val="20"/>
                <w:szCs w:val="20"/>
              </w:rPr>
              <w:t>Is the study of sound scientific merit?</w:t>
            </w:r>
          </w:p>
        </w:tc>
        <w:tc>
          <w:tcPr>
            <w:tcW w:w="699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184E8E" w:rsidRPr="00544F58" w:rsidTr="00436FAA">
        <w:trPr>
          <w:trHeight w:val="271"/>
          <w:jc w:val="center"/>
        </w:trPr>
        <w:tc>
          <w:tcPr>
            <w:tcW w:w="9231" w:type="dxa"/>
            <w:vAlign w:val="center"/>
          </w:tcPr>
          <w:p w:rsidR="00184E8E" w:rsidRPr="00544F58" w:rsidRDefault="00184E8E" w:rsidP="00184E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544F58">
              <w:rPr>
                <w:rFonts w:asciiTheme="majorHAnsi" w:hAnsiTheme="majorHAnsi" w:cstheme="majorHAnsi"/>
                <w:sz w:val="20"/>
                <w:szCs w:val="20"/>
              </w:rPr>
              <w:t xml:space="preserve"> the trial funded? How?</w:t>
            </w:r>
          </w:p>
        </w:tc>
        <w:tc>
          <w:tcPr>
            <w:tcW w:w="699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184E8E" w:rsidRPr="00544F58" w:rsidTr="00436FAA">
        <w:trPr>
          <w:trHeight w:val="257"/>
          <w:jc w:val="center"/>
        </w:trPr>
        <w:tc>
          <w:tcPr>
            <w:tcW w:w="9231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544F58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Do you think the study objective is feasible to </w:t>
            </w:r>
            <w:r w:rsidRPr="00544F58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achieve?</w:t>
            </w:r>
          </w:p>
        </w:tc>
        <w:tc>
          <w:tcPr>
            <w:tcW w:w="699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184E8E" w:rsidRPr="00544F58" w:rsidTr="00436FAA">
        <w:trPr>
          <w:trHeight w:val="257"/>
          <w:jc w:val="center"/>
        </w:trPr>
        <w:tc>
          <w:tcPr>
            <w:tcW w:w="9231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544F58">
              <w:rPr>
                <w:rFonts w:asciiTheme="majorHAnsi" w:hAnsiTheme="majorHAnsi" w:cstheme="majorHAnsi"/>
                <w:spacing w:val="9"/>
                <w:sz w:val="20"/>
                <w:szCs w:val="20"/>
              </w:rPr>
              <w:t xml:space="preserve">Do you think the study procedure is feasible? </w:t>
            </w:r>
            <w:r w:rsidRPr="00544F58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(Duration of study, Number of visits etc.)</w:t>
            </w:r>
          </w:p>
        </w:tc>
        <w:tc>
          <w:tcPr>
            <w:tcW w:w="699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184E8E" w:rsidRPr="00544F58" w:rsidTr="00436FAA">
        <w:trPr>
          <w:trHeight w:val="271"/>
          <w:jc w:val="center"/>
        </w:trPr>
        <w:tc>
          <w:tcPr>
            <w:tcW w:w="9231" w:type="dxa"/>
            <w:vAlign w:val="center"/>
          </w:tcPr>
          <w:p w:rsidR="00184E8E" w:rsidRPr="00544F58" w:rsidRDefault="00184E8E" w:rsidP="00184E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Have the inclusion/ exclusion </w:t>
            </w:r>
            <w:r w:rsidRPr="00544F58">
              <w:rPr>
                <w:rFonts w:asciiTheme="majorHAnsi" w:hAnsiTheme="majorHAnsi" w:cstheme="majorHAnsi"/>
                <w:sz w:val="20"/>
                <w:szCs w:val="20"/>
              </w:rPr>
              <w:t>criteri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 been assessed appropriately (</w:t>
            </w:r>
            <w:r w:rsidRPr="00544F58">
              <w:rPr>
                <w:rFonts w:asciiTheme="majorHAnsi" w:hAnsiTheme="majorHAnsi" w:cstheme="majorHAnsi"/>
                <w:sz w:val="20"/>
                <w:szCs w:val="20"/>
              </w:rPr>
              <w:t>with supporting info / data)?</w:t>
            </w:r>
          </w:p>
        </w:tc>
        <w:tc>
          <w:tcPr>
            <w:tcW w:w="699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184E8E" w:rsidRPr="00544F58" w:rsidTr="00436FAA">
        <w:trPr>
          <w:trHeight w:val="257"/>
          <w:jc w:val="center"/>
        </w:trPr>
        <w:tc>
          <w:tcPr>
            <w:tcW w:w="9231" w:type="dxa"/>
            <w:vAlign w:val="center"/>
          </w:tcPr>
          <w:p w:rsidR="00184E8E" w:rsidRPr="00544F58" w:rsidRDefault="00184E8E" w:rsidP="00184E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hAnsiTheme="majorHAnsi" w:cstheme="majorHAnsi"/>
                <w:sz w:val="20"/>
                <w:szCs w:val="20"/>
              </w:rPr>
              <w:t xml:space="preserve">What Is the recruitment target?  </w:t>
            </w:r>
          </w:p>
        </w:tc>
        <w:tc>
          <w:tcPr>
            <w:tcW w:w="699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184E8E" w:rsidRPr="00544F58" w:rsidTr="00436FAA">
        <w:trPr>
          <w:trHeight w:val="257"/>
          <w:jc w:val="center"/>
        </w:trPr>
        <w:tc>
          <w:tcPr>
            <w:tcW w:w="9231" w:type="dxa"/>
            <w:vAlign w:val="center"/>
          </w:tcPr>
          <w:p w:rsidR="00184E8E" w:rsidRPr="00544F58" w:rsidRDefault="00184E8E" w:rsidP="00184E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hAnsiTheme="majorHAnsi" w:cstheme="majorHAnsi"/>
                <w:sz w:val="20"/>
                <w:szCs w:val="20"/>
              </w:rPr>
              <w:t>Is this realistic for the population?</w:t>
            </w:r>
          </w:p>
        </w:tc>
        <w:tc>
          <w:tcPr>
            <w:tcW w:w="699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184E8E" w:rsidRPr="00544F58" w:rsidTr="00436FAA">
        <w:trPr>
          <w:trHeight w:val="271"/>
          <w:jc w:val="center"/>
        </w:trPr>
        <w:tc>
          <w:tcPr>
            <w:tcW w:w="9231" w:type="dxa"/>
            <w:vAlign w:val="center"/>
          </w:tcPr>
          <w:p w:rsidR="00184E8E" w:rsidRPr="00544F58" w:rsidRDefault="00184E8E" w:rsidP="00184E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hAnsiTheme="majorHAnsi" w:cstheme="majorHAnsi"/>
                <w:sz w:val="20"/>
                <w:szCs w:val="20"/>
              </w:rPr>
              <w:t>Are there any ongoing / competing trials?</w:t>
            </w:r>
          </w:p>
        </w:tc>
        <w:tc>
          <w:tcPr>
            <w:tcW w:w="699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184E8E" w:rsidRPr="00544F58" w:rsidTr="00436FAA">
        <w:trPr>
          <w:trHeight w:val="257"/>
          <w:jc w:val="center"/>
        </w:trPr>
        <w:tc>
          <w:tcPr>
            <w:tcW w:w="9231" w:type="dxa"/>
            <w:vAlign w:val="center"/>
          </w:tcPr>
          <w:p w:rsidR="00184E8E" w:rsidRPr="00544F58" w:rsidRDefault="00184E8E" w:rsidP="00184E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hAnsiTheme="majorHAnsi" w:cstheme="majorHAnsi"/>
                <w:sz w:val="20"/>
                <w:szCs w:val="20"/>
              </w:rPr>
              <w:t>Is hospitalisation required?</w:t>
            </w:r>
          </w:p>
        </w:tc>
        <w:tc>
          <w:tcPr>
            <w:tcW w:w="699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184E8E" w:rsidRPr="00544F58" w:rsidTr="00436FAA">
        <w:trPr>
          <w:trHeight w:val="257"/>
          <w:jc w:val="center"/>
        </w:trPr>
        <w:tc>
          <w:tcPr>
            <w:tcW w:w="10910" w:type="dxa"/>
            <w:gridSpan w:val="3"/>
            <w:shd w:val="clear" w:color="auto" w:fill="D9E2F3" w:themeFill="accent5" w:themeFillTint="33"/>
            <w:vAlign w:val="center"/>
          </w:tcPr>
          <w:p w:rsidR="00184E8E" w:rsidRPr="00184E8E" w:rsidRDefault="00184E8E" w:rsidP="00184E8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4E8E">
              <w:rPr>
                <w:rFonts w:asciiTheme="majorHAnsi" w:hAnsiTheme="majorHAnsi" w:cstheme="majorHAnsi"/>
                <w:b/>
                <w:sz w:val="20"/>
                <w:szCs w:val="20"/>
              </w:rPr>
              <w:t>Facilities</w:t>
            </w:r>
          </w:p>
        </w:tc>
      </w:tr>
      <w:tr w:rsidR="00184E8E" w:rsidRPr="00544F58" w:rsidTr="00436FAA">
        <w:trPr>
          <w:trHeight w:val="528"/>
          <w:jc w:val="center"/>
        </w:trPr>
        <w:tc>
          <w:tcPr>
            <w:tcW w:w="9231" w:type="dxa"/>
            <w:vAlign w:val="center"/>
          </w:tcPr>
          <w:p w:rsidR="00184E8E" w:rsidRPr="00544F58" w:rsidRDefault="00184E8E" w:rsidP="00184E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Does the study require any specific support like imaging, optometry, laboratory service (fridge/freezer) </w:t>
            </w:r>
            <w:proofErr w:type="gramStart"/>
            <w:r w:rsidRPr="00544F58">
              <w:rPr>
                <w:rFonts w:asciiTheme="majorHAnsi" w:eastAsia="Times New Roman" w:hAnsiTheme="majorHAnsi" w:cstheme="majorHAnsi"/>
                <w:sz w:val="20"/>
                <w:szCs w:val="20"/>
              </w:rPr>
              <w:t>etc.</w:t>
            </w:r>
            <w:proofErr w:type="gramEnd"/>
            <w:r w:rsidRPr="00544F5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If yes,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do you have access to it?</w:t>
            </w:r>
          </w:p>
        </w:tc>
        <w:tc>
          <w:tcPr>
            <w:tcW w:w="699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184E8E" w:rsidRPr="00544F58" w:rsidTr="00436FAA">
        <w:trPr>
          <w:trHeight w:val="257"/>
          <w:jc w:val="center"/>
        </w:trPr>
        <w:tc>
          <w:tcPr>
            <w:tcW w:w="9231" w:type="dxa"/>
            <w:vAlign w:val="center"/>
          </w:tcPr>
          <w:p w:rsidR="00184E8E" w:rsidRPr="00544F58" w:rsidRDefault="00184E8E" w:rsidP="00184E8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If specific laboratory tests are required, d</w:t>
            </w:r>
            <w:r w:rsidRPr="00544F58">
              <w:rPr>
                <w:rFonts w:asciiTheme="majorHAnsi" w:eastAsia="Times New Roman" w:hAnsiTheme="majorHAnsi" w:cstheme="majorHAnsi"/>
                <w:sz w:val="20"/>
                <w:szCs w:val="20"/>
              </w:rPr>
              <w:t>oes ACL offer the laboratory tests needed for the trial?</w:t>
            </w:r>
          </w:p>
        </w:tc>
        <w:tc>
          <w:tcPr>
            <w:tcW w:w="699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184E8E" w:rsidRPr="00544F58" w:rsidTr="00436FAA">
        <w:trPr>
          <w:trHeight w:val="271"/>
          <w:jc w:val="center"/>
        </w:trPr>
        <w:tc>
          <w:tcPr>
            <w:tcW w:w="9231" w:type="dxa"/>
            <w:vAlign w:val="center"/>
          </w:tcPr>
          <w:p w:rsidR="00184E8E" w:rsidRPr="00544F58" w:rsidRDefault="00184E8E" w:rsidP="00184E8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eastAsia="Times New Roman" w:hAnsiTheme="majorHAnsi" w:cstheme="majorHAnsi"/>
                <w:sz w:val="20"/>
                <w:szCs w:val="20"/>
              </w:rPr>
              <w:t>Do you have space for storage of study related materials (lab kits etc...</w:t>
            </w:r>
            <w:proofErr w:type="gramStart"/>
            <w:r w:rsidRPr="00544F58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99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184E8E" w:rsidRPr="00544F58" w:rsidTr="00436FAA">
        <w:trPr>
          <w:trHeight w:val="257"/>
          <w:jc w:val="center"/>
        </w:trPr>
        <w:tc>
          <w:tcPr>
            <w:tcW w:w="9231" w:type="dxa"/>
            <w:vAlign w:val="center"/>
          </w:tcPr>
          <w:p w:rsidR="00184E8E" w:rsidRPr="00544F58" w:rsidRDefault="00184E8E" w:rsidP="00184E8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eastAsia="Times New Roman" w:hAnsiTheme="majorHAnsi" w:cstheme="majorHAnsi"/>
                <w:sz w:val="20"/>
                <w:szCs w:val="20"/>
              </w:rPr>
              <w:t>Do you have dedicated cupboard for study document storage.</w:t>
            </w:r>
          </w:p>
        </w:tc>
        <w:tc>
          <w:tcPr>
            <w:tcW w:w="699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184E8E" w:rsidRPr="00544F58" w:rsidTr="00436FAA">
        <w:trPr>
          <w:trHeight w:val="257"/>
          <w:jc w:val="center"/>
        </w:trPr>
        <w:tc>
          <w:tcPr>
            <w:tcW w:w="9231" w:type="dxa"/>
            <w:vAlign w:val="center"/>
          </w:tcPr>
          <w:p w:rsidR="00184E8E" w:rsidRPr="00544F58" w:rsidRDefault="00184E8E" w:rsidP="00184E8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</w:rPr>
              <w:t>Does the study team have a valid good clinical practice (GCP) training</w:t>
            </w:r>
            <w:r w:rsidRPr="00544F58">
              <w:rPr>
                <w:rFonts w:asciiTheme="majorHAnsi" w:eastAsia="Times New Roman" w:hAnsiTheme="majorHAnsi" w:cstheme="majorHAnsi"/>
                <w:spacing w:val="3"/>
                <w:sz w:val="20"/>
                <w:szCs w:val="20"/>
              </w:rPr>
              <w:t xml:space="preserve"> certificate?</w:t>
            </w:r>
          </w:p>
        </w:tc>
        <w:tc>
          <w:tcPr>
            <w:tcW w:w="699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184E8E" w:rsidRPr="00544F58" w:rsidTr="00436FAA">
        <w:trPr>
          <w:trHeight w:val="257"/>
          <w:jc w:val="center"/>
        </w:trPr>
        <w:tc>
          <w:tcPr>
            <w:tcW w:w="9231" w:type="dxa"/>
            <w:vAlign w:val="center"/>
          </w:tcPr>
          <w:p w:rsidR="00184E8E" w:rsidRPr="00544F58" w:rsidRDefault="00184E8E" w:rsidP="00184E8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hAnsiTheme="majorHAnsi" w:cstheme="majorHAnsi"/>
                <w:spacing w:val="2"/>
                <w:sz w:val="20"/>
                <w:szCs w:val="20"/>
              </w:rPr>
              <w:t>Do you have sufficient staff FTE to conduct the study</w:t>
            </w:r>
            <w:r w:rsidRPr="00544F58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?</w:t>
            </w:r>
          </w:p>
        </w:tc>
        <w:tc>
          <w:tcPr>
            <w:tcW w:w="699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184E8E" w:rsidRPr="00544F58" w:rsidTr="00436FAA">
        <w:trPr>
          <w:trHeight w:val="271"/>
          <w:jc w:val="center"/>
        </w:trPr>
        <w:tc>
          <w:tcPr>
            <w:tcW w:w="9231" w:type="dxa"/>
            <w:vAlign w:val="center"/>
          </w:tcPr>
          <w:p w:rsidR="00184E8E" w:rsidRPr="00544F58" w:rsidRDefault="00184E8E" w:rsidP="00184E8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hAnsiTheme="majorHAnsi" w:cstheme="majorHAnsi"/>
                <w:sz w:val="20"/>
                <w:szCs w:val="20"/>
              </w:rPr>
              <w:t>Does the IP need pharmacy involvement?   (storage, Dispensing, and destruction</w:t>
            </w:r>
            <w:r w:rsidRPr="00544F58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)</w:t>
            </w:r>
          </w:p>
        </w:tc>
        <w:tc>
          <w:tcPr>
            <w:tcW w:w="699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184E8E" w:rsidRPr="00544F58" w:rsidTr="00436FAA">
        <w:trPr>
          <w:trHeight w:val="257"/>
          <w:jc w:val="center"/>
        </w:trPr>
        <w:tc>
          <w:tcPr>
            <w:tcW w:w="10910" w:type="dxa"/>
            <w:gridSpan w:val="3"/>
            <w:shd w:val="clear" w:color="auto" w:fill="D9E2F3" w:themeFill="accent5" w:themeFillTint="33"/>
            <w:vAlign w:val="center"/>
          </w:tcPr>
          <w:p w:rsidR="00184E8E" w:rsidRPr="00184E8E" w:rsidRDefault="00184E8E" w:rsidP="00184E8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4E8E">
              <w:rPr>
                <w:rFonts w:asciiTheme="majorHAnsi" w:hAnsiTheme="majorHAnsi" w:cstheme="majorHAnsi"/>
                <w:b/>
                <w:sz w:val="20"/>
                <w:szCs w:val="20"/>
              </w:rPr>
              <w:t>Regulatory</w:t>
            </w:r>
          </w:p>
        </w:tc>
      </w:tr>
      <w:tr w:rsidR="00184E8E" w:rsidRPr="00544F58" w:rsidTr="00436FAA">
        <w:trPr>
          <w:trHeight w:val="257"/>
          <w:jc w:val="center"/>
        </w:trPr>
        <w:tc>
          <w:tcPr>
            <w:tcW w:w="9231" w:type="dxa"/>
            <w:vAlign w:val="center"/>
          </w:tcPr>
          <w:p w:rsidR="00184E8E" w:rsidRPr="00544F58" w:rsidRDefault="00184E8E" w:rsidP="00184E8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Will the site be the lead site? </w:t>
            </w:r>
            <w:r w:rsidRPr="00544F58">
              <w:rPr>
                <w:rFonts w:asciiTheme="majorHAnsi" w:eastAsia="Times New Roman" w:hAnsiTheme="majorHAnsi" w:cstheme="majorHAnsi"/>
                <w:sz w:val="20"/>
                <w:szCs w:val="20"/>
              </w:rPr>
              <w:t>If yes, who will do the ethics application?</w:t>
            </w:r>
          </w:p>
        </w:tc>
        <w:tc>
          <w:tcPr>
            <w:tcW w:w="699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184E8E" w:rsidRPr="00544F58" w:rsidTr="00436FAA">
        <w:trPr>
          <w:trHeight w:val="2741"/>
          <w:jc w:val="center"/>
        </w:trPr>
        <w:tc>
          <w:tcPr>
            <w:tcW w:w="9231" w:type="dxa"/>
            <w:vAlign w:val="center"/>
          </w:tcPr>
          <w:p w:rsidR="00184E8E" w:rsidRPr="00544F58" w:rsidRDefault="00184E8E" w:rsidP="00184E8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Do you have a checklist for submission of the documents? </w:t>
            </w:r>
          </w:p>
          <w:p w:rsidR="00184E8E" w:rsidRPr="00544F58" w:rsidRDefault="00184E8E" w:rsidP="00184E8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Eg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:</w:t>
            </w:r>
          </w:p>
          <w:p w:rsidR="00184E8E" w:rsidRPr="00544F58" w:rsidRDefault="00184E8E" w:rsidP="00184E8E">
            <w:pPr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Protocol and amendments     </w:t>
            </w:r>
          </w:p>
          <w:p w:rsidR="00184E8E" w:rsidRPr="00544F58" w:rsidRDefault="00184E8E" w:rsidP="00184E8E">
            <w:pPr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Case Report Forms            </w:t>
            </w:r>
          </w:p>
          <w:p w:rsidR="00184E8E" w:rsidRPr="00544F58" w:rsidRDefault="00184E8E" w:rsidP="00184E8E">
            <w:pPr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Investigator's Brochure    </w:t>
            </w:r>
          </w:p>
          <w:p w:rsidR="00184E8E" w:rsidRPr="00544F58" w:rsidRDefault="00184E8E" w:rsidP="00184E8E">
            <w:pPr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ICF and ICF updates        </w:t>
            </w:r>
          </w:p>
          <w:p w:rsidR="00184E8E" w:rsidRPr="002953EC" w:rsidRDefault="00184E8E" w:rsidP="002953EC">
            <w:pPr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eastAsia="Times New Roman" w:hAnsiTheme="majorHAnsi" w:cstheme="majorHAnsi"/>
                <w:sz w:val="20"/>
                <w:szCs w:val="20"/>
              </w:rPr>
              <w:t>Translation of ICF and</w:t>
            </w:r>
            <w:r w:rsidR="002953E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2953E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Translation certificate   </w:t>
            </w:r>
            <w:r w:rsidR="002953EC">
              <w:rPr>
                <w:rFonts w:asciiTheme="majorHAnsi" w:eastAsia="Times New Roman" w:hAnsiTheme="majorHAnsi" w:cstheme="majorHAnsi"/>
                <w:sz w:val="20"/>
                <w:szCs w:val="20"/>
              </w:rPr>
              <w:t>(if needed)</w:t>
            </w:r>
            <w:r w:rsidRPr="002953E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</w:t>
            </w:r>
          </w:p>
          <w:p w:rsidR="00184E8E" w:rsidRPr="00544F58" w:rsidRDefault="00184E8E" w:rsidP="00184E8E">
            <w:pPr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Subject recruitment procedures (Advertisements)            </w:t>
            </w:r>
          </w:p>
          <w:p w:rsidR="00184E8E" w:rsidRPr="002953EC" w:rsidRDefault="00184E8E" w:rsidP="002953EC">
            <w:pPr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eastAsia="Times New Roman" w:hAnsiTheme="majorHAnsi" w:cstheme="majorHAnsi"/>
                <w:sz w:val="20"/>
                <w:szCs w:val="20"/>
              </w:rPr>
              <w:t>Investig</w:t>
            </w:r>
            <w:r w:rsidR="002953EC">
              <w:rPr>
                <w:rFonts w:asciiTheme="majorHAnsi" w:eastAsia="Times New Roman" w:hAnsiTheme="majorHAnsi" w:cstheme="majorHAnsi"/>
                <w:sz w:val="20"/>
                <w:szCs w:val="20"/>
              </w:rPr>
              <w:t>ators current CV</w:t>
            </w:r>
            <w:r w:rsidRPr="002953EC">
              <w:rPr>
                <w:rFonts w:asciiTheme="majorHAnsi" w:eastAsia="Times New Roman" w:hAnsiTheme="majorHAnsi" w:cstheme="majorHAnsi"/>
                <w:sz w:val="20"/>
                <w:szCs w:val="20"/>
              </w:rPr>
              <w:t>/FDA 1572</w:t>
            </w:r>
            <w:r w:rsidR="002953EC">
              <w:rPr>
                <w:rFonts w:asciiTheme="majorHAnsi" w:eastAsia="Times New Roman" w:hAnsiTheme="majorHAnsi" w:cstheme="majorHAnsi"/>
                <w:sz w:val="20"/>
                <w:szCs w:val="20"/>
              </w:rPr>
              <w:t>/Financial Disclosure Forms</w:t>
            </w:r>
            <w:r w:rsidRPr="002953E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</w:t>
            </w:r>
          </w:p>
          <w:p w:rsidR="00184E8E" w:rsidRPr="002953EC" w:rsidRDefault="00184E8E" w:rsidP="00184E8E">
            <w:pPr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eastAsia="Times New Roman" w:hAnsiTheme="majorHAnsi" w:cstheme="majorHAnsi"/>
                <w:sz w:val="20"/>
                <w:szCs w:val="20"/>
              </w:rPr>
              <w:t>Any other documents required for submission please mention here.</w:t>
            </w:r>
            <w:bookmarkStart w:id="0" w:name="_GoBack"/>
            <w:bookmarkEnd w:id="0"/>
          </w:p>
        </w:tc>
        <w:tc>
          <w:tcPr>
            <w:tcW w:w="699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184E8E" w:rsidRPr="00544F58" w:rsidTr="00436FAA">
        <w:trPr>
          <w:trHeight w:val="257"/>
          <w:jc w:val="center"/>
        </w:trPr>
        <w:tc>
          <w:tcPr>
            <w:tcW w:w="10910" w:type="dxa"/>
            <w:gridSpan w:val="3"/>
            <w:shd w:val="clear" w:color="auto" w:fill="D9E2F3" w:themeFill="accent5" w:themeFillTint="33"/>
            <w:vAlign w:val="center"/>
          </w:tcPr>
          <w:p w:rsidR="00184E8E" w:rsidRPr="00184E8E" w:rsidRDefault="00184E8E" w:rsidP="00184E8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4E8E">
              <w:rPr>
                <w:rFonts w:asciiTheme="majorHAnsi" w:hAnsiTheme="majorHAnsi" w:cstheme="majorHAnsi"/>
                <w:b/>
                <w:sz w:val="20"/>
                <w:szCs w:val="20"/>
              </w:rPr>
              <w:t>Costing and budget</w:t>
            </w:r>
          </w:p>
        </w:tc>
      </w:tr>
      <w:tr w:rsidR="00184E8E" w:rsidRPr="00544F58" w:rsidTr="00436FAA">
        <w:trPr>
          <w:trHeight w:val="257"/>
          <w:jc w:val="center"/>
        </w:trPr>
        <w:tc>
          <w:tcPr>
            <w:tcW w:w="9231" w:type="dxa"/>
            <w:vAlign w:val="center"/>
          </w:tcPr>
          <w:p w:rsidR="00184E8E" w:rsidRPr="00544F58" w:rsidRDefault="00184E8E" w:rsidP="00184E8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eastAsia="Times New Roman" w:hAnsiTheme="majorHAnsi" w:cstheme="majorHAnsi"/>
                <w:sz w:val="20"/>
                <w:szCs w:val="20"/>
              </w:rPr>
              <w:t>Is there any special site cost?</w:t>
            </w:r>
            <w:r w:rsidRPr="00544F5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44F58">
              <w:rPr>
                <w:rFonts w:asciiTheme="majorHAnsi" w:eastAsia="Times New Roman" w:hAnsiTheme="majorHAnsi" w:cstheme="majorHAnsi"/>
                <w:sz w:val="20"/>
                <w:szCs w:val="20"/>
              </w:rPr>
              <w:t>If 'Yes' what is the amount?</w:t>
            </w:r>
          </w:p>
        </w:tc>
        <w:tc>
          <w:tcPr>
            <w:tcW w:w="699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184E8E" w:rsidRPr="00544F58" w:rsidTr="00436FAA">
        <w:trPr>
          <w:trHeight w:val="271"/>
          <w:jc w:val="center"/>
        </w:trPr>
        <w:tc>
          <w:tcPr>
            <w:tcW w:w="9231" w:type="dxa"/>
            <w:vAlign w:val="center"/>
          </w:tcPr>
          <w:p w:rsidR="00184E8E" w:rsidRPr="00544F58" w:rsidRDefault="00184E8E" w:rsidP="00184E8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44F58">
              <w:rPr>
                <w:rFonts w:asciiTheme="majorHAnsi" w:hAnsiTheme="majorHAnsi" w:cstheme="majorHAnsi"/>
                <w:spacing w:val="2"/>
                <w:sz w:val="20"/>
                <w:szCs w:val="20"/>
              </w:rPr>
              <w:t>Is the draft budget sufficient to run the study at Barwon Health?</w:t>
            </w:r>
          </w:p>
        </w:tc>
        <w:tc>
          <w:tcPr>
            <w:tcW w:w="699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184E8E" w:rsidRPr="00544F58" w:rsidRDefault="00184E8E" w:rsidP="00184E8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</w:tbl>
    <w:p w:rsidR="00DF3BD2" w:rsidRDefault="00DF3BD2" w:rsidP="00F36BB3">
      <w:pPr>
        <w:ind w:left="-851"/>
        <w:jc w:val="both"/>
        <w:rPr>
          <w:rFonts w:asciiTheme="majorHAnsi" w:hAnsiTheme="majorHAnsi" w:cstheme="majorHAnsi"/>
          <w:b/>
          <w:sz w:val="24"/>
          <w:u w:val="single"/>
        </w:rPr>
      </w:pPr>
    </w:p>
    <w:p w:rsidR="002953EC" w:rsidRPr="00F36BB3" w:rsidRDefault="002953EC" w:rsidP="002953EC">
      <w:pPr>
        <w:ind w:left="-851"/>
        <w:jc w:val="both"/>
        <w:rPr>
          <w:rFonts w:asciiTheme="majorHAnsi" w:hAnsiTheme="majorHAnsi" w:cstheme="majorHAnsi"/>
          <w:b/>
          <w:sz w:val="24"/>
          <w:u w:val="single"/>
        </w:rPr>
      </w:pPr>
      <w:r w:rsidRPr="00F36BB3">
        <w:rPr>
          <w:rFonts w:asciiTheme="majorHAnsi" w:hAnsiTheme="majorHAnsi" w:cstheme="majorHAnsi"/>
          <w:b/>
          <w:sz w:val="24"/>
          <w:u w:val="single"/>
        </w:rPr>
        <w:t xml:space="preserve">FEASIBILITY </w:t>
      </w:r>
    </w:p>
    <w:p w:rsidR="002953EC" w:rsidRPr="00F36BB3" w:rsidRDefault="002953EC" w:rsidP="002953EC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  <w:b/>
        </w:rPr>
        <w:t>M</w:t>
      </w:r>
      <w:r w:rsidRPr="00F36BB3">
        <w:rPr>
          <w:rFonts w:asciiTheme="majorHAnsi" w:hAnsiTheme="majorHAnsi" w:cstheme="majorHAnsi"/>
        </w:rPr>
        <w:t xml:space="preserve"> – Initial feasibility received </w:t>
      </w:r>
      <w:r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distributed to PI </w:t>
      </w:r>
      <w:r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DOR</w:t>
      </w:r>
    </w:p>
    <w:p w:rsidR="002953EC" w:rsidRPr="00F36BB3" w:rsidRDefault="002953EC" w:rsidP="002953EC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  <w:b/>
        </w:rPr>
        <w:t>M</w:t>
      </w:r>
      <w:r w:rsidRPr="00F36BB3">
        <w:rPr>
          <w:rFonts w:asciiTheme="majorHAnsi" w:hAnsiTheme="majorHAnsi" w:cstheme="majorHAnsi"/>
        </w:rPr>
        <w:t xml:space="preserve"> – Confidentiality agreement (CDA) signed off (if required)</w:t>
      </w:r>
    </w:p>
    <w:p w:rsidR="002953EC" w:rsidRPr="00F36BB3" w:rsidRDefault="002953EC" w:rsidP="002953EC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  <w:b/>
        </w:rPr>
        <w:t>M</w:t>
      </w:r>
      <w:r w:rsidRPr="00F36BB3">
        <w:rPr>
          <w:rFonts w:asciiTheme="majorHAnsi" w:hAnsiTheme="majorHAnsi" w:cstheme="majorHAnsi"/>
        </w:rPr>
        <w:t xml:space="preserve"> – Protocol or synopsis received </w:t>
      </w:r>
      <w:r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distributed to PI </w:t>
      </w:r>
      <w:r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DOR</w:t>
      </w:r>
    </w:p>
    <w:p w:rsidR="002953EC" w:rsidRPr="00F36BB3" w:rsidRDefault="002953EC" w:rsidP="002953EC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  <w:b/>
        </w:rPr>
        <w:t>M</w:t>
      </w:r>
      <w:r w:rsidRPr="00F36BB3">
        <w:rPr>
          <w:rFonts w:asciiTheme="majorHAnsi" w:hAnsiTheme="majorHAnsi" w:cstheme="majorHAnsi"/>
        </w:rPr>
        <w:t xml:space="preserve"> – Send out protocol or synopsis (if available) to Clinical Trials pharmacy and head of department to confirm feasibility</w:t>
      </w:r>
    </w:p>
    <w:p w:rsidR="002953EC" w:rsidRPr="00F36BB3" w:rsidRDefault="002953EC" w:rsidP="002953EC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  <w:b/>
        </w:rPr>
        <w:t xml:space="preserve">M </w:t>
      </w:r>
      <w:r>
        <w:rPr>
          <w:rFonts w:asciiTheme="majorHAnsi" w:hAnsiTheme="majorHAnsi" w:cstheme="majorHAnsi"/>
          <w:b/>
        </w:rPr>
        <w:t>and</w:t>
      </w:r>
      <w:r w:rsidRPr="00F36BB3">
        <w:rPr>
          <w:rFonts w:asciiTheme="majorHAnsi" w:hAnsiTheme="majorHAnsi" w:cstheme="majorHAnsi"/>
          <w:b/>
        </w:rPr>
        <w:t xml:space="preserve"> PI</w:t>
      </w:r>
      <w:r w:rsidRPr="00F36BB3">
        <w:rPr>
          <w:rFonts w:asciiTheme="majorHAnsi" w:hAnsiTheme="majorHAnsi" w:cstheme="majorHAnsi"/>
        </w:rPr>
        <w:t xml:space="preserve"> – Feasibility questionnaire completed </w:t>
      </w:r>
      <w:r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sent to sponsor (if required)</w:t>
      </w:r>
    </w:p>
    <w:p w:rsidR="002953EC" w:rsidRDefault="002953EC" w:rsidP="002953EC">
      <w:pPr>
        <w:ind w:left="-851"/>
        <w:jc w:val="both"/>
        <w:rPr>
          <w:rFonts w:asciiTheme="majorHAnsi" w:hAnsiTheme="majorHAnsi" w:cstheme="majorHAnsi"/>
          <w:b/>
          <w:sz w:val="24"/>
          <w:u w:val="single"/>
        </w:rPr>
      </w:pPr>
      <w:r w:rsidRPr="00F36BB3">
        <w:rPr>
          <w:rFonts w:ascii="Segoe UI Symbol" w:hAnsi="Segoe UI Symbol" w:cs="Segoe UI Symbol"/>
        </w:rPr>
        <w:t>☐</w:t>
      </w:r>
      <w:r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  <w:b/>
        </w:rPr>
        <w:t>PC</w:t>
      </w:r>
      <w:r w:rsidRPr="00F36BB3">
        <w:rPr>
          <w:rFonts w:asciiTheme="majorHAnsi" w:hAnsiTheme="majorHAnsi" w:cstheme="majorHAnsi"/>
        </w:rPr>
        <w:t xml:space="preserve"> – Add trial to </w:t>
      </w:r>
      <w:r>
        <w:rPr>
          <w:rFonts w:asciiTheme="majorHAnsi" w:hAnsiTheme="majorHAnsi" w:cstheme="majorHAnsi"/>
        </w:rPr>
        <w:t>study</w:t>
      </w:r>
      <w:r w:rsidRPr="00F36BB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</w:t>
      </w:r>
      <w:r w:rsidRPr="00F36BB3">
        <w:rPr>
          <w:rFonts w:asciiTheme="majorHAnsi" w:hAnsiTheme="majorHAnsi" w:cstheme="majorHAnsi"/>
        </w:rPr>
        <w:t>racker</w:t>
      </w:r>
      <w:r>
        <w:rPr>
          <w:rFonts w:asciiTheme="majorHAnsi" w:hAnsiTheme="majorHAnsi" w:cstheme="majorHAnsi"/>
        </w:rPr>
        <w:t xml:space="preserve"> (if applicable)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  <w:b/>
          <w:sz w:val="24"/>
          <w:u w:val="single"/>
        </w:rPr>
      </w:pPr>
      <w:r w:rsidRPr="00F36BB3">
        <w:rPr>
          <w:rFonts w:asciiTheme="majorHAnsi" w:hAnsiTheme="majorHAnsi" w:cstheme="majorHAnsi"/>
          <w:b/>
          <w:sz w:val="24"/>
          <w:u w:val="single"/>
        </w:rPr>
        <w:t>SITE SELECTION VISIT (SSV) PREPARATION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210CA0" w:rsidRPr="00F36BB3">
        <w:rPr>
          <w:rFonts w:asciiTheme="majorHAnsi" w:hAnsiTheme="majorHAnsi" w:cstheme="majorHAnsi"/>
        </w:rPr>
        <w:t xml:space="preserve"> </w:t>
      </w:r>
      <w:r w:rsidR="00210CA0" w:rsidRPr="00F36BB3">
        <w:rPr>
          <w:rFonts w:asciiTheme="majorHAnsi" w:hAnsiTheme="majorHAnsi" w:cstheme="majorHAnsi"/>
          <w:b/>
        </w:rPr>
        <w:t>M</w:t>
      </w:r>
      <w:r w:rsidRPr="00F36BB3">
        <w:rPr>
          <w:rFonts w:asciiTheme="majorHAnsi" w:hAnsiTheme="majorHAnsi" w:cstheme="majorHAnsi"/>
        </w:rPr>
        <w:t xml:space="preserve"> – Provide </w:t>
      </w:r>
      <w:r w:rsidR="00210CA0" w:rsidRPr="00F36BB3">
        <w:rPr>
          <w:rFonts w:asciiTheme="majorHAnsi" w:hAnsiTheme="majorHAnsi" w:cstheme="majorHAnsi"/>
        </w:rPr>
        <w:t>site</w:t>
      </w:r>
      <w:r w:rsidR="00274202">
        <w:rPr>
          <w:rFonts w:asciiTheme="majorHAnsi" w:hAnsiTheme="majorHAnsi" w:cstheme="majorHAnsi"/>
        </w:rPr>
        <w:t>/unit/department</w:t>
      </w:r>
      <w:r w:rsidR="00210CA0" w:rsidRPr="00F36BB3">
        <w:rPr>
          <w:rFonts w:asciiTheme="majorHAnsi" w:hAnsiTheme="majorHAnsi" w:cstheme="majorHAnsi"/>
        </w:rPr>
        <w:t xml:space="preserve"> profile</w:t>
      </w:r>
      <w:r w:rsidR="00CD4CC5" w:rsidRPr="00F36BB3">
        <w:rPr>
          <w:rFonts w:asciiTheme="majorHAnsi" w:hAnsiTheme="majorHAnsi" w:cstheme="majorHAnsi"/>
        </w:rPr>
        <w:t>, SOPs and reference ranges to sponsor representative</w:t>
      </w:r>
      <w:r w:rsidRPr="00F36BB3">
        <w:rPr>
          <w:rFonts w:asciiTheme="majorHAnsi" w:hAnsiTheme="majorHAnsi" w:cstheme="majorHAnsi"/>
        </w:rPr>
        <w:t xml:space="preserve"> 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210CA0" w:rsidRPr="00F36BB3">
        <w:rPr>
          <w:rFonts w:asciiTheme="majorHAnsi" w:hAnsiTheme="majorHAnsi" w:cstheme="majorHAnsi"/>
        </w:rPr>
        <w:t xml:space="preserve"> </w:t>
      </w:r>
      <w:r w:rsidR="00210CA0" w:rsidRPr="00F36BB3">
        <w:rPr>
          <w:rFonts w:asciiTheme="majorHAnsi" w:hAnsiTheme="majorHAnsi" w:cstheme="majorHAnsi"/>
          <w:b/>
        </w:rPr>
        <w:t>M</w:t>
      </w:r>
      <w:r w:rsidRPr="00F36BB3">
        <w:rPr>
          <w:rFonts w:asciiTheme="majorHAnsi" w:hAnsiTheme="majorHAnsi" w:cstheme="majorHAnsi"/>
        </w:rPr>
        <w:t xml:space="preserve"> – Provide site qualification documents to sponsor representative (PI’s</w:t>
      </w:r>
      <w:r w:rsidR="00210CA0" w:rsidRPr="00F36BB3">
        <w:rPr>
          <w:rFonts w:asciiTheme="majorHAnsi" w:hAnsiTheme="majorHAnsi" w:cstheme="majorHAnsi"/>
        </w:rPr>
        <w:t xml:space="preserve"> and SC’s</w:t>
      </w:r>
      <w:r w:rsidRPr="00F36BB3">
        <w:rPr>
          <w:rFonts w:asciiTheme="majorHAnsi" w:hAnsiTheme="majorHAnsi" w:cstheme="majorHAnsi"/>
        </w:rPr>
        <w:t xml:space="preserve"> CV </w:t>
      </w:r>
      <w:r w:rsidR="00FA70A5"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GCP, EMR Qualification Form</w:t>
      </w:r>
      <w:r w:rsidR="00653EEE" w:rsidRPr="00F36BB3">
        <w:rPr>
          <w:rFonts w:asciiTheme="majorHAnsi" w:hAnsiTheme="majorHAnsi" w:cstheme="majorHAnsi"/>
        </w:rPr>
        <w:t>, ACL Application</w:t>
      </w:r>
      <w:r w:rsidRPr="00F36BB3">
        <w:rPr>
          <w:rFonts w:asciiTheme="majorHAnsi" w:hAnsiTheme="majorHAnsi" w:cstheme="majorHAnsi"/>
        </w:rPr>
        <w:t>)</w:t>
      </w:r>
    </w:p>
    <w:p w:rsidR="00C82FDF" w:rsidRPr="00F36BB3" w:rsidRDefault="0074754E" w:rsidP="00FE384A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210CA0" w:rsidRPr="00F36BB3">
        <w:rPr>
          <w:rFonts w:asciiTheme="majorHAnsi" w:hAnsiTheme="majorHAnsi" w:cstheme="majorHAnsi"/>
        </w:rPr>
        <w:t xml:space="preserve"> </w:t>
      </w:r>
      <w:r w:rsidR="00210CA0" w:rsidRPr="00F36BB3">
        <w:rPr>
          <w:rFonts w:asciiTheme="majorHAnsi" w:hAnsiTheme="majorHAnsi" w:cstheme="majorHAnsi"/>
          <w:b/>
        </w:rPr>
        <w:t>M</w:t>
      </w:r>
      <w:r w:rsidRPr="00F36BB3">
        <w:rPr>
          <w:rFonts w:asciiTheme="majorHAnsi" w:hAnsiTheme="majorHAnsi" w:cstheme="majorHAnsi"/>
        </w:rPr>
        <w:t xml:space="preserve">– Review protocol </w:t>
      </w:r>
      <w:r w:rsidR="00FA70A5"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prepare SSV questions for sponsor (provide prior to SSV where possible)</w:t>
      </w:r>
    </w:p>
    <w:p w:rsidR="00F36BB3" w:rsidRDefault="00F36BB3" w:rsidP="00F36BB3">
      <w:pPr>
        <w:ind w:left="-851"/>
        <w:jc w:val="both"/>
        <w:rPr>
          <w:rFonts w:asciiTheme="majorHAnsi" w:hAnsiTheme="majorHAnsi" w:cstheme="majorHAnsi"/>
          <w:b/>
          <w:sz w:val="24"/>
          <w:u w:val="single"/>
        </w:rPr>
      </w:pPr>
      <w:r w:rsidRPr="00F36BB3">
        <w:rPr>
          <w:rFonts w:asciiTheme="majorHAnsi" w:hAnsiTheme="majorHAnsi" w:cstheme="majorHAnsi"/>
          <w:b/>
          <w:sz w:val="24"/>
          <w:u w:val="single"/>
        </w:rPr>
        <w:t xml:space="preserve">SITE SELECTION VISIT (SSV) </w:t>
      </w:r>
    </w:p>
    <w:p w:rsidR="0074754E" w:rsidRPr="00F36BB3" w:rsidRDefault="00F36BB3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  <w:b/>
        </w:rPr>
        <w:t>M</w:t>
      </w:r>
      <w:r w:rsidR="0074754E" w:rsidRPr="00F36BB3">
        <w:rPr>
          <w:rFonts w:asciiTheme="majorHAnsi" w:hAnsiTheme="majorHAnsi" w:cstheme="majorHAnsi"/>
        </w:rPr>
        <w:t xml:space="preserve"> – Facilities qualification tour (monitoring space, </w:t>
      </w:r>
      <w:r w:rsidR="00CD4CC5" w:rsidRPr="00F36BB3">
        <w:rPr>
          <w:rFonts w:asciiTheme="majorHAnsi" w:hAnsiTheme="majorHAnsi" w:cstheme="majorHAnsi"/>
        </w:rPr>
        <w:t>clinical space</w:t>
      </w:r>
      <w:r w:rsidR="0074754E" w:rsidRPr="00F36BB3">
        <w:rPr>
          <w:rFonts w:asciiTheme="majorHAnsi" w:hAnsiTheme="majorHAnsi" w:cstheme="majorHAnsi"/>
        </w:rPr>
        <w:t xml:space="preserve">, pharmacy </w:t>
      </w:r>
      <w:r w:rsidR="00FA70A5">
        <w:rPr>
          <w:rFonts w:asciiTheme="majorHAnsi" w:hAnsiTheme="majorHAnsi" w:cstheme="majorHAnsi"/>
        </w:rPr>
        <w:t>and</w:t>
      </w:r>
      <w:r w:rsidR="0074754E" w:rsidRPr="00F36BB3">
        <w:rPr>
          <w:rFonts w:asciiTheme="majorHAnsi" w:hAnsiTheme="majorHAnsi" w:cstheme="majorHAnsi"/>
        </w:rPr>
        <w:t xml:space="preserve"> </w:t>
      </w:r>
      <w:r w:rsidR="00CD4CC5" w:rsidRPr="00F36BB3">
        <w:rPr>
          <w:rFonts w:asciiTheme="majorHAnsi" w:hAnsiTheme="majorHAnsi" w:cstheme="majorHAnsi"/>
        </w:rPr>
        <w:t xml:space="preserve">office space </w:t>
      </w:r>
      <w:r w:rsidR="0074754E" w:rsidRPr="00F36BB3">
        <w:rPr>
          <w:rFonts w:asciiTheme="majorHAnsi" w:hAnsiTheme="majorHAnsi" w:cstheme="majorHAnsi"/>
        </w:rPr>
        <w:t>as required)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Theme="majorHAnsi" w:hAnsiTheme="majorHAnsi" w:cstheme="majorHAnsi"/>
        </w:rPr>
        <w:t>30min discussion with PI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Theme="majorHAnsi" w:hAnsiTheme="majorHAnsi" w:cstheme="majorHAnsi"/>
        </w:rPr>
        <w:t>30min logistical review with D</w:t>
      </w:r>
    </w:p>
    <w:p w:rsidR="00C82FDF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Pr="00F36BB3">
        <w:rPr>
          <w:rFonts w:asciiTheme="majorHAnsi" w:hAnsiTheme="majorHAnsi" w:cstheme="majorHAnsi"/>
        </w:rPr>
        <w:t xml:space="preserve"> Participation confirmed </w:t>
      </w:r>
      <w:r w:rsidR="00FA70A5"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timelines set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  <w:b/>
          <w:sz w:val="24"/>
          <w:u w:val="single"/>
        </w:rPr>
      </w:pPr>
      <w:r w:rsidRPr="00F36BB3">
        <w:rPr>
          <w:rFonts w:asciiTheme="majorHAnsi" w:hAnsiTheme="majorHAnsi" w:cstheme="majorHAnsi"/>
          <w:b/>
          <w:sz w:val="24"/>
          <w:u w:val="single"/>
        </w:rPr>
        <w:t>INTERNAL SUBMISSION PREPARATION</w:t>
      </w:r>
    </w:p>
    <w:p w:rsidR="00EC5D8C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210CA0" w:rsidRPr="00F36BB3">
        <w:rPr>
          <w:rFonts w:asciiTheme="majorHAnsi" w:hAnsiTheme="majorHAnsi" w:cstheme="majorHAnsi"/>
        </w:rPr>
        <w:t xml:space="preserve"> </w:t>
      </w:r>
      <w:r w:rsidR="00210CA0" w:rsidRPr="00F36BB3">
        <w:rPr>
          <w:rFonts w:asciiTheme="majorHAnsi" w:hAnsiTheme="majorHAnsi" w:cstheme="majorHAnsi"/>
          <w:b/>
        </w:rPr>
        <w:t>M</w:t>
      </w:r>
      <w:r w:rsidRPr="00F36BB3">
        <w:rPr>
          <w:rFonts w:asciiTheme="majorHAnsi" w:hAnsiTheme="majorHAnsi" w:cstheme="majorHAnsi"/>
        </w:rPr>
        <w:t xml:space="preserve"> – Send out budget assessment</w:t>
      </w:r>
      <w:r w:rsidR="00910331" w:rsidRPr="00F36BB3">
        <w:rPr>
          <w:rFonts w:asciiTheme="majorHAnsi" w:hAnsiTheme="majorHAnsi" w:cstheme="majorHAnsi"/>
        </w:rPr>
        <w:t xml:space="preserve"> to PI and </w:t>
      </w:r>
      <w:r w:rsidR="00EC5D8C" w:rsidRPr="00F36BB3">
        <w:rPr>
          <w:rFonts w:asciiTheme="majorHAnsi" w:hAnsiTheme="majorHAnsi" w:cstheme="majorHAnsi"/>
        </w:rPr>
        <w:t>relevant departments</w:t>
      </w:r>
      <w:r w:rsidRPr="00F36BB3">
        <w:rPr>
          <w:rFonts w:asciiTheme="majorHAnsi" w:hAnsiTheme="majorHAnsi" w:cstheme="majorHAnsi"/>
        </w:rPr>
        <w:t xml:space="preserve"> (based on schema, lab assessments </w:t>
      </w:r>
      <w:r w:rsidR="00FA70A5"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eligibility criteria)</w:t>
      </w:r>
    </w:p>
    <w:p w:rsidR="008E1449" w:rsidRPr="00F36BB3" w:rsidRDefault="0074754E" w:rsidP="00F36BB3">
      <w:pPr>
        <w:ind w:left="-851"/>
        <w:jc w:val="both"/>
        <w:rPr>
          <w:rFonts w:asciiTheme="majorHAnsi" w:hAnsiTheme="majorHAnsi" w:cstheme="majorHAnsi"/>
          <w:b/>
          <w:sz w:val="24"/>
          <w:u w:val="single"/>
        </w:rPr>
      </w:pPr>
      <w:r w:rsidRPr="00F36BB3">
        <w:rPr>
          <w:rFonts w:asciiTheme="majorHAnsi" w:hAnsiTheme="majorHAnsi" w:cstheme="majorHAnsi"/>
          <w:b/>
          <w:sz w:val="24"/>
          <w:u w:val="single"/>
        </w:rPr>
        <w:t>SITE SELECTED</w:t>
      </w:r>
      <w:r w:rsidR="008E1449" w:rsidRPr="00F36BB3">
        <w:rPr>
          <w:rFonts w:asciiTheme="majorHAnsi" w:hAnsiTheme="majorHAnsi" w:cstheme="majorHAnsi"/>
          <w:b/>
          <w:sz w:val="24"/>
          <w:u w:val="single"/>
        </w:rPr>
        <w:t xml:space="preserve"> 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210CA0" w:rsidRPr="00F36BB3">
        <w:rPr>
          <w:rFonts w:asciiTheme="majorHAnsi" w:hAnsiTheme="majorHAnsi" w:cstheme="majorHAnsi"/>
        </w:rPr>
        <w:t xml:space="preserve"> </w:t>
      </w:r>
      <w:r w:rsidR="00210CA0" w:rsidRPr="00F36BB3">
        <w:rPr>
          <w:rFonts w:asciiTheme="majorHAnsi" w:hAnsiTheme="majorHAnsi" w:cstheme="majorHAnsi"/>
          <w:b/>
        </w:rPr>
        <w:t>M</w:t>
      </w:r>
      <w:r w:rsidRPr="00F36BB3">
        <w:rPr>
          <w:rFonts w:asciiTheme="majorHAnsi" w:hAnsiTheme="majorHAnsi" w:cstheme="majorHAnsi"/>
          <w:b/>
        </w:rPr>
        <w:t xml:space="preserve"> </w:t>
      </w:r>
      <w:r w:rsidRPr="00F36BB3">
        <w:rPr>
          <w:rFonts w:asciiTheme="majorHAnsi" w:hAnsiTheme="majorHAnsi" w:cstheme="majorHAnsi"/>
        </w:rPr>
        <w:t xml:space="preserve">– Obtain documents from sponsor (final protocol, customised PICFs, IBs, pharmacy manual </w:t>
      </w:r>
      <w:r w:rsidR="00FA70A5"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lab manual)</w:t>
      </w:r>
    </w:p>
    <w:p w:rsidR="00C82FDF" w:rsidRDefault="008E1449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210CA0" w:rsidRPr="00F36BB3">
        <w:rPr>
          <w:rFonts w:asciiTheme="majorHAnsi" w:hAnsiTheme="majorHAnsi" w:cstheme="majorHAnsi"/>
          <w:b/>
        </w:rPr>
        <w:t xml:space="preserve"> M</w:t>
      </w:r>
      <w:r w:rsidR="00210CA0"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</w:rPr>
        <w:t>–</w:t>
      </w:r>
      <w:r w:rsidR="00553B52" w:rsidRPr="00F36BB3">
        <w:rPr>
          <w:rFonts w:asciiTheme="majorHAnsi" w:hAnsiTheme="majorHAnsi" w:cstheme="majorHAnsi"/>
        </w:rPr>
        <w:t>C</w:t>
      </w:r>
      <w:r w:rsidRPr="00F36BB3">
        <w:rPr>
          <w:rFonts w:asciiTheme="majorHAnsi" w:hAnsiTheme="majorHAnsi" w:cstheme="majorHAnsi"/>
        </w:rPr>
        <w:t>ommence submission via ERM</w:t>
      </w:r>
      <w:r w:rsidR="00FA70A5">
        <w:rPr>
          <w:rFonts w:asciiTheme="majorHAnsi" w:hAnsiTheme="majorHAnsi" w:cstheme="majorHAnsi"/>
        </w:rPr>
        <w:t xml:space="preserve"> </w:t>
      </w:r>
      <w:hyperlink r:id="rId7" w:history="1">
        <w:r w:rsidR="00FA70A5" w:rsidRPr="00FA70A5">
          <w:rPr>
            <w:rStyle w:val="Hyperlink"/>
            <w:rFonts w:asciiTheme="majorHAnsi" w:hAnsiTheme="majorHAnsi" w:cstheme="majorHAnsi"/>
            <w:color w:val="0000FF"/>
          </w:rPr>
          <w:t>https://au.forms.ethicalreviewmanager.com/Account/Login</w:t>
        </w:r>
      </w:hyperlink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  <w:b/>
          <w:sz w:val="24"/>
          <w:u w:val="single"/>
        </w:rPr>
      </w:pPr>
      <w:r w:rsidRPr="00F36BB3">
        <w:rPr>
          <w:rFonts w:asciiTheme="majorHAnsi" w:hAnsiTheme="majorHAnsi" w:cstheme="majorHAnsi"/>
          <w:b/>
          <w:sz w:val="24"/>
          <w:u w:val="single"/>
        </w:rPr>
        <w:t xml:space="preserve">HREC SUBMISSION </w:t>
      </w:r>
      <w:r w:rsidR="00FA70A5">
        <w:rPr>
          <w:rFonts w:asciiTheme="majorHAnsi" w:hAnsiTheme="majorHAnsi" w:cstheme="majorHAnsi"/>
          <w:b/>
          <w:sz w:val="24"/>
          <w:u w:val="single"/>
        </w:rPr>
        <w:t>and</w:t>
      </w:r>
      <w:r w:rsidRPr="00F36BB3">
        <w:rPr>
          <w:rFonts w:asciiTheme="majorHAnsi" w:hAnsiTheme="majorHAnsi" w:cstheme="majorHAnsi"/>
          <w:b/>
          <w:sz w:val="24"/>
          <w:u w:val="single"/>
        </w:rPr>
        <w:t xml:space="preserve"> RGO PREPARATION</w:t>
      </w:r>
    </w:p>
    <w:p w:rsidR="00FE384A" w:rsidRPr="00FE384A" w:rsidRDefault="0074754E" w:rsidP="00FE384A">
      <w:pPr>
        <w:ind w:left="-851"/>
        <w:jc w:val="both"/>
        <w:rPr>
          <w:rFonts w:asciiTheme="majorHAnsi" w:hAnsiTheme="majorHAnsi" w:cstheme="majorHAnsi"/>
          <w:color w:val="0000FF"/>
        </w:rPr>
      </w:pPr>
      <w:r w:rsidRPr="00F36BB3">
        <w:rPr>
          <w:rFonts w:ascii="Segoe UI Symbol" w:hAnsi="Segoe UI Symbol" w:cs="Segoe UI Symbol"/>
        </w:rPr>
        <w:t>☐</w:t>
      </w:r>
      <w:r w:rsidR="00F36BB3">
        <w:rPr>
          <w:rFonts w:ascii="Segoe UI Symbol" w:hAnsi="Segoe UI Symbol" w:cs="Segoe UI Symbol"/>
        </w:rPr>
        <w:t xml:space="preserve"> </w:t>
      </w:r>
      <w:r w:rsidR="00210CA0" w:rsidRPr="00F36BB3">
        <w:rPr>
          <w:rFonts w:asciiTheme="majorHAnsi" w:hAnsiTheme="majorHAnsi" w:cstheme="majorHAnsi"/>
          <w:b/>
        </w:rPr>
        <w:t>M</w:t>
      </w:r>
      <w:r w:rsidRPr="00F36BB3">
        <w:rPr>
          <w:rFonts w:asciiTheme="majorHAnsi" w:hAnsiTheme="majorHAnsi" w:cstheme="majorHAnsi"/>
        </w:rPr>
        <w:t xml:space="preserve"> – </w:t>
      </w:r>
      <w:r w:rsidR="008E1449" w:rsidRPr="00F36BB3">
        <w:rPr>
          <w:rFonts w:asciiTheme="majorHAnsi" w:hAnsiTheme="majorHAnsi" w:cstheme="majorHAnsi"/>
        </w:rPr>
        <w:t xml:space="preserve">Create REGI Barwon Health number </w:t>
      </w:r>
      <w:hyperlink r:id="rId8" w:history="1">
        <w:r w:rsidR="00FE384A" w:rsidRPr="00FE384A">
          <w:rPr>
            <w:rStyle w:val="Hyperlink"/>
            <w:rFonts w:asciiTheme="majorHAnsi" w:hAnsiTheme="majorHAnsi" w:cstheme="majorHAnsi"/>
            <w:color w:val="0000FF"/>
          </w:rPr>
          <w:t>https://www.barwonhealth.org.au/research/for-researchers/regi/how-to-prepare-an-application</w:t>
        </w:r>
      </w:hyperlink>
    </w:p>
    <w:p w:rsidR="001F4893" w:rsidRPr="00F36BB3" w:rsidRDefault="001F4893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210CA0" w:rsidRPr="00F36BB3">
        <w:rPr>
          <w:rFonts w:asciiTheme="majorHAnsi" w:hAnsiTheme="majorHAnsi" w:cstheme="majorHAnsi"/>
        </w:rPr>
        <w:t xml:space="preserve"> </w:t>
      </w:r>
      <w:r w:rsidR="00210CA0" w:rsidRPr="00F36BB3">
        <w:rPr>
          <w:rFonts w:asciiTheme="majorHAnsi" w:hAnsiTheme="majorHAnsi" w:cstheme="majorHAnsi"/>
          <w:b/>
        </w:rPr>
        <w:t>M</w:t>
      </w:r>
      <w:r w:rsidRPr="00F36BB3">
        <w:rPr>
          <w:rFonts w:asciiTheme="majorHAnsi" w:hAnsiTheme="majorHAnsi" w:cstheme="majorHAnsi"/>
        </w:rPr>
        <w:t xml:space="preserve"> – Review and finalise budget assessment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F36BB3">
        <w:rPr>
          <w:rFonts w:ascii="Segoe UI Symbol" w:hAnsi="Segoe UI Symbol" w:cs="Segoe UI Symbol"/>
        </w:rPr>
        <w:t xml:space="preserve"> </w:t>
      </w:r>
      <w:r w:rsidR="00210CA0" w:rsidRPr="00F36BB3">
        <w:rPr>
          <w:rFonts w:asciiTheme="majorHAnsi" w:hAnsiTheme="majorHAnsi" w:cstheme="majorHAnsi"/>
          <w:b/>
        </w:rPr>
        <w:t>M</w:t>
      </w:r>
      <w:r w:rsidR="00B1502D" w:rsidRPr="00F36BB3">
        <w:rPr>
          <w:rFonts w:asciiTheme="majorHAnsi" w:hAnsiTheme="majorHAnsi" w:cstheme="majorHAnsi"/>
        </w:rPr>
        <w:t xml:space="preserve"> – Commence</w:t>
      </w:r>
      <w:r w:rsidR="002317EB" w:rsidRPr="00F36BB3">
        <w:rPr>
          <w:rFonts w:asciiTheme="majorHAnsi" w:hAnsiTheme="majorHAnsi" w:cstheme="majorHAnsi"/>
        </w:rPr>
        <w:t xml:space="preserve"> ERM</w:t>
      </w:r>
      <w:r w:rsidRPr="00F36BB3">
        <w:rPr>
          <w:rFonts w:asciiTheme="majorHAnsi" w:hAnsiTheme="majorHAnsi" w:cstheme="majorHAnsi"/>
        </w:rPr>
        <w:t xml:space="preserve"> </w:t>
      </w:r>
      <w:r w:rsidR="002317EB" w:rsidRPr="00F36BB3">
        <w:rPr>
          <w:rFonts w:asciiTheme="majorHAnsi" w:hAnsiTheme="majorHAnsi" w:cstheme="majorHAnsi"/>
        </w:rPr>
        <w:t>submission</w:t>
      </w:r>
    </w:p>
    <w:p w:rsidR="002317EB" w:rsidRPr="00F36BB3" w:rsidRDefault="002317EB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lastRenderedPageBreak/>
        <w:t>☐</w:t>
      </w:r>
      <w:r w:rsidR="00F36BB3">
        <w:rPr>
          <w:rFonts w:ascii="Segoe UI Symbol" w:hAnsi="Segoe UI Symbol" w:cs="Segoe UI Symbol"/>
        </w:rPr>
        <w:t xml:space="preserve"> </w:t>
      </w:r>
      <w:r w:rsidR="00210CA0" w:rsidRPr="00F36BB3">
        <w:rPr>
          <w:rFonts w:asciiTheme="majorHAnsi" w:hAnsiTheme="majorHAnsi" w:cstheme="majorHAnsi"/>
          <w:b/>
        </w:rPr>
        <w:t>M</w:t>
      </w:r>
      <w:r w:rsidRPr="00F36BB3">
        <w:rPr>
          <w:rFonts w:asciiTheme="majorHAnsi" w:hAnsiTheme="majorHAnsi" w:cstheme="majorHAnsi"/>
        </w:rPr>
        <w:t xml:space="preserve"> – Review master PICFs and create site specific PICFs within 5 working days of receipt from sponsor, send to sponsor for approval once complete</w:t>
      </w:r>
    </w:p>
    <w:p w:rsidR="003A794C" w:rsidRPr="00F36BB3" w:rsidRDefault="003A794C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F36BB3">
        <w:rPr>
          <w:rFonts w:ascii="Segoe UI Symbol" w:hAnsi="Segoe UI Symbol" w:cs="Segoe UI Symbol"/>
        </w:rPr>
        <w:t xml:space="preserve"> </w:t>
      </w:r>
      <w:r w:rsidR="00210CA0" w:rsidRPr="00F36BB3">
        <w:rPr>
          <w:rFonts w:asciiTheme="majorHAnsi" w:hAnsiTheme="majorHAnsi" w:cstheme="majorHAnsi"/>
          <w:b/>
        </w:rPr>
        <w:t>M</w:t>
      </w:r>
      <w:r w:rsidRPr="00F36BB3">
        <w:rPr>
          <w:rFonts w:asciiTheme="majorHAnsi" w:hAnsiTheme="majorHAnsi" w:cstheme="majorHAnsi"/>
        </w:rPr>
        <w:t xml:space="preserve"> – Update </w:t>
      </w:r>
      <w:r w:rsidR="00FE384A">
        <w:rPr>
          <w:rFonts w:asciiTheme="majorHAnsi" w:hAnsiTheme="majorHAnsi" w:cstheme="majorHAnsi"/>
        </w:rPr>
        <w:t>internal study</w:t>
      </w:r>
      <w:r w:rsidRPr="00F36BB3">
        <w:rPr>
          <w:rFonts w:asciiTheme="majorHAnsi" w:hAnsiTheme="majorHAnsi" w:cstheme="majorHAnsi"/>
        </w:rPr>
        <w:t xml:space="preserve"> </w:t>
      </w:r>
      <w:r w:rsidR="00FE384A">
        <w:rPr>
          <w:rFonts w:asciiTheme="majorHAnsi" w:hAnsiTheme="majorHAnsi" w:cstheme="majorHAnsi"/>
        </w:rPr>
        <w:t>t</w:t>
      </w:r>
      <w:r w:rsidRPr="00F36BB3">
        <w:rPr>
          <w:rFonts w:asciiTheme="majorHAnsi" w:hAnsiTheme="majorHAnsi" w:cstheme="majorHAnsi"/>
        </w:rPr>
        <w:t xml:space="preserve">racker </w:t>
      </w:r>
      <w:r w:rsidR="00FE384A">
        <w:rPr>
          <w:rFonts w:asciiTheme="majorHAnsi" w:hAnsiTheme="majorHAnsi" w:cstheme="majorHAnsi"/>
        </w:rPr>
        <w:t xml:space="preserve">(if applicable) </w:t>
      </w:r>
      <w:r w:rsidRPr="00F36BB3">
        <w:rPr>
          <w:rFonts w:asciiTheme="majorHAnsi" w:hAnsiTheme="majorHAnsi" w:cstheme="majorHAnsi"/>
        </w:rPr>
        <w:t>with submission details</w:t>
      </w:r>
    </w:p>
    <w:p w:rsidR="00B13049" w:rsidRPr="00F36BB3" w:rsidRDefault="00553B52" w:rsidP="00D5411C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F36BB3">
        <w:rPr>
          <w:rFonts w:ascii="Segoe UI Symbol" w:hAnsi="Segoe UI Symbol" w:cs="Segoe UI Symbol"/>
        </w:rPr>
        <w:t xml:space="preserve"> </w:t>
      </w:r>
      <w:r w:rsidRPr="00F36BB3">
        <w:rPr>
          <w:rFonts w:asciiTheme="majorHAnsi" w:hAnsiTheme="majorHAnsi" w:cstheme="majorHAnsi"/>
          <w:b/>
        </w:rPr>
        <w:t>M</w:t>
      </w:r>
      <w:r w:rsidRPr="00F36BB3">
        <w:rPr>
          <w:rFonts w:asciiTheme="majorHAnsi" w:hAnsiTheme="majorHAnsi" w:cstheme="majorHAnsi"/>
        </w:rPr>
        <w:t xml:space="preserve"> - Handover all documents received to date to PC</w:t>
      </w:r>
    </w:p>
    <w:p w:rsidR="0074754E" w:rsidRPr="00D5411C" w:rsidRDefault="005E0C37" w:rsidP="00F36BB3">
      <w:pPr>
        <w:ind w:left="-851"/>
        <w:jc w:val="both"/>
        <w:rPr>
          <w:rFonts w:asciiTheme="majorHAnsi" w:hAnsiTheme="majorHAnsi" w:cstheme="majorHAnsi"/>
          <w:b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>D</w:t>
      </w:r>
      <w:r w:rsidR="00B13049" w:rsidRPr="00D5411C">
        <w:rPr>
          <w:rFonts w:asciiTheme="majorHAnsi" w:hAnsiTheme="majorHAnsi" w:cstheme="majorHAnsi"/>
          <w:b/>
          <w:sz w:val="24"/>
          <w:u w:val="single"/>
        </w:rPr>
        <w:t>OCUMENTS</w:t>
      </w:r>
    </w:p>
    <w:p w:rsidR="003A794C" w:rsidRPr="00F36BB3" w:rsidRDefault="003A794C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Theme="majorHAnsi" w:hAnsiTheme="majorHAnsi" w:cstheme="majorHAnsi"/>
        </w:rPr>
        <w:t>PC – Make contact with CRA</w:t>
      </w:r>
      <w:r w:rsidR="00FA70A5">
        <w:rPr>
          <w:rFonts w:asciiTheme="majorHAnsi" w:hAnsiTheme="majorHAnsi" w:cstheme="majorHAnsi"/>
        </w:rPr>
        <w:t>/study team (in case of investigator initiated trials)</w:t>
      </w:r>
      <w:r w:rsidRPr="00F36BB3">
        <w:rPr>
          <w:rFonts w:asciiTheme="majorHAnsi" w:hAnsiTheme="majorHAnsi" w:cstheme="majorHAnsi"/>
        </w:rPr>
        <w:t xml:space="preserve"> to request templates once new contacts email is received. Documents should then be completed </w:t>
      </w:r>
      <w:r w:rsidR="00B13049" w:rsidRPr="00F36BB3">
        <w:rPr>
          <w:rFonts w:asciiTheme="majorHAnsi" w:hAnsiTheme="majorHAnsi" w:cstheme="majorHAnsi"/>
        </w:rPr>
        <w:t xml:space="preserve">and filed </w:t>
      </w:r>
      <w:r w:rsidRPr="00F36BB3">
        <w:rPr>
          <w:rFonts w:asciiTheme="majorHAnsi" w:hAnsiTheme="majorHAnsi" w:cstheme="majorHAnsi"/>
        </w:rPr>
        <w:t>within 10 days of receipt</w:t>
      </w:r>
      <w:r w:rsidR="00B13049" w:rsidRPr="00F36BB3">
        <w:rPr>
          <w:rFonts w:asciiTheme="majorHAnsi" w:hAnsiTheme="majorHAnsi" w:cstheme="majorHAnsi"/>
        </w:rPr>
        <w:t>.</w:t>
      </w:r>
    </w:p>
    <w:p w:rsidR="003A794C" w:rsidRPr="00F36BB3" w:rsidRDefault="003A794C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D5411C">
        <w:rPr>
          <w:rFonts w:ascii="Segoe UI Symbol" w:hAnsi="Segoe UI Symbol" w:cs="Segoe UI Symbol"/>
        </w:rPr>
        <w:t xml:space="preserve"> </w:t>
      </w:r>
      <w:r w:rsidRPr="00D5411C">
        <w:rPr>
          <w:rFonts w:asciiTheme="majorHAnsi" w:hAnsiTheme="majorHAnsi" w:cstheme="majorHAnsi"/>
          <w:b/>
        </w:rPr>
        <w:t>PC</w:t>
      </w:r>
      <w:r w:rsidRPr="00F36BB3">
        <w:rPr>
          <w:rFonts w:asciiTheme="majorHAnsi" w:hAnsiTheme="majorHAnsi" w:cstheme="majorHAnsi"/>
        </w:rPr>
        <w:t xml:space="preserve"> – Request </w:t>
      </w:r>
      <w:r w:rsidR="00FA70A5">
        <w:rPr>
          <w:rFonts w:asciiTheme="majorHAnsi" w:hAnsiTheme="majorHAnsi" w:cstheme="majorHAnsi"/>
        </w:rPr>
        <w:t>Investigator Site File (</w:t>
      </w:r>
      <w:r w:rsidRPr="00F36BB3">
        <w:rPr>
          <w:rFonts w:asciiTheme="majorHAnsi" w:hAnsiTheme="majorHAnsi" w:cstheme="majorHAnsi"/>
        </w:rPr>
        <w:t>ISF</w:t>
      </w:r>
      <w:r w:rsidR="00FA70A5">
        <w:rPr>
          <w:rFonts w:asciiTheme="majorHAnsi" w:hAnsiTheme="majorHAnsi" w:cstheme="majorHAnsi"/>
        </w:rPr>
        <w:t>)</w:t>
      </w:r>
      <w:r w:rsidRPr="00F36BB3">
        <w:rPr>
          <w:rFonts w:asciiTheme="majorHAnsi" w:hAnsiTheme="majorHAnsi" w:cstheme="majorHAnsi"/>
        </w:rPr>
        <w:t xml:space="preserve"> documents </w:t>
      </w:r>
    </w:p>
    <w:p w:rsidR="003A794C" w:rsidRPr="00F36BB3" w:rsidRDefault="003A794C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D5411C" w:rsidRPr="00D5411C">
        <w:rPr>
          <w:rFonts w:asciiTheme="majorHAnsi" w:hAnsiTheme="majorHAnsi" w:cstheme="majorHAnsi"/>
          <w:b/>
        </w:rPr>
        <w:t xml:space="preserve"> PC</w:t>
      </w:r>
      <w:r w:rsidR="00D5411C"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</w:rPr>
        <w:t xml:space="preserve">– Copy staff CVs </w:t>
      </w:r>
      <w:r w:rsidR="00FA70A5"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training certificates into ISF for all site staff</w:t>
      </w:r>
    </w:p>
    <w:p w:rsidR="003A794C" w:rsidRPr="00F36BB3" w:rsidRDefault="003A794C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D5411C" w:rsidRPr="00D5411C">
        <w:rPr>
          <w:rFonts w:asciiTheme="majorHAnsi" w:hAnsiTheme="majorHAnsi" w:cstheme="majorHAnsi"/>
          <w:b/>
        </w:rPr>
        <w:t xml:space="preserve"> PC</w:t>
      </w:r>
      <w:r w:rsidRPr="00F36BB3">
        <w:rPr>
          <w:rFonts w:asciiTheme="majorHAnsi" w:hAnsiTheme="majorHAnsi" w:cstheme="majorHAnsi"/>
        </w:rPr>
        <w:t xml:space="preserve"> – </w:t>
      </w:r>
      <w:r w:rsidR="007E7168" w:rsidRPr="00F36BB3">
        <w:rPr>
          <w:rFonts w:asciiTheme="majorHAnsi" w:hAnsiTheme="majorHAnsi" w:cstheme="majorHAnsi"/>
        </w:rPr>
        <w:t>Provide</w:t>
      </w:r>
      <w:r w:rsidRPr="00F36BB3">
        <w:rPr>
          <w:rFonts w:asciiTheme="majorHAnsi" w:hAnsiTheme="majorHAnsi" w:cstheme="majorHAnsi"/>
        </w:rPr>
        <w:t xml:space="preserve"> signed I</w:t>
      </w:r>
      <w:r w:rsidR="00FA70A5">
        <w:rPr>
          <w:rFonts w:asciiTheme="majorHAnsi" w:hAnsiTheme="majorHAnsi" w:cstheme="majorHAnsi"/>
        </w:rPr>
        <w:t xml:space="preserve">nvestigational </w:t>
      </w:r>
      <w:r w:rsidRPr="00F36BB3">
        <w:rPr>
          <w:rFonts w:asciiTheme="majorHAnsi" w:hAnsiTheme="majorHAnsi" w:cstheme="majorHAnsi"/>
        </w:rPr>
        <w:t>B</w:t>
      </w:r>
      <w:r w:rsidR="00FA70A5">
        <w:rPr>
          <w:rFonts w:asciiTheme="majorHAnsi" w:hAnsiTheme="majorHAnsi" w:cstheme="majorHAnsi"/>
        </w:rPr>
        <w:t>rochure (IB)</w:t>
      </w:r>
      <w:r w:rsidRPr="00F36BB3">
        <w:rPr>
          <w:rFonts w:asciiTheme="majorHAnsi" w:hAnsiTheme="majorHAnsi" w:cstheme="majorHAnsi"/>
        </w:rPr>
        <w:t xml:space="preserve"> signature page, protocol signature page,</w:t>
      </w:r>
      <w:r w:rsidR="00210CA0" w:rsidRPr="00F36BB3">
        <w:rPr>
          <w:rFonts w:asciiTheme="majorHAnsi" w:hAnsiTheme="majorHAnsi" w:cstheme="majorHAnsi"/>
        </w:rPr>
        <w:t xml:space="preserve"> FDA </w:t>
      </w:r>
      <w:r w:rsidRPr="00F36BB3">
        <w:rPr>
          <w:rFonts w:asciiTheme="majorHAnsi" w:hAnsiTheme="majorHAnsi" w:cstheme="majorHAnsi"/>
        </w:rPr>
        <w:t>1572</w:t>
      </w:r>
      <w:r w:rsidR="007E7168" w:rsidRPr="00F36BB3">
        <w:rPr>
          <w:rFonts w:asciiTheme="majorHAnsi" w:hAnsiTheme="majorHAnsi" w:cstheme="majorHAnsi"/>
        </w:rPr>
        <w:t xml:space="preserve"> (statement of investigator)</w:t>
      </w:r>
      <w:r w:rsidRPr="00F36BB3">
        <w:rPr>
          <w:rFonts w:asciiTheme="majorHAnsi" w:hAnsiTheme="majorHAnsi" w:cstheme="majorHAnsi"/>
        </w:rPr>
        <w:t>,</w:t>
      </w:r>
      <w:r w:rsidR="00FA70A5">
        <w:rPr>
          <w:rFonts w:asciiTheme="majorHAnsi" w:hAnsiTheme="majorHAnsi" w:cstheme="majorHAnsi"/>
        </w:rPr>
        <w:t xml:space="preserve"> Financial Disclosure Form</w:t>
      </w:r>
      <w:r w:rsidRPr="00F36BB3">
        <w:rPr>
          <w:rFonts w:asciiTheme="majorHAnsi" w:hAnsiTheme="majorHAnsi" w:cstheme="majorHAnsi"/>
        </w:rPr>
        <w:t xml:space="preserve"> </w:t>
      </w:r>
      <w:r w:rsidR="00FA70A5">
        <w:rPr>
          <w:rFonts w:asciiTheme="majorHAnsi" w:hAnsiTheme="majorHAnsi" w:cstheme="majorHAnsi"/>
        </w:rPr>
        <w:t>(</w:t>
      </w:r>
      <w:r w:rsidRPr="00F36BB3">
        <w:rPr>
          <w:rFonts w:asciiTheme="majorHAnsi" w:hAnsiTheme="majorHAnsi" w:cstheme="majorHAnsi"/>
        </w:rPr>
        <w:t>FDF</w:t>
      </w:r>
      <w:r w:rsidR="00FA70A5">
        <w:rPr>
          <w:rFonts w:asciiTheme="majorHAnsi" w:hAnsiTheme="majorHAnsi" w:cstheme="majorHAnsi"/>
        </w:rPr>
        <w:t>) if applicable, and</w:t>
      </w:r>
      <w:r w:rsidRPr="00F36BB3">
        <w:rPr>
          <w:rFonts w:asciiTheme="majorHAnsi" w:hAnsiTheme="majorHAnsi" w:cstheme="majorHAnsi"/>
        </w:rPr>
        <w:t xml:space="preserve"> data privacy forms</w:t>
      </w:r>
    </w:p>
    <w:p w:rsidR="003A794C" w:rsidRPr="00F36BB3" w:rsidRDefault="003A794C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Pr="00F36BB3">
        <w:rPr>
          <w:rFonts w:asciiTheme="majorHAnsi" w:hAnsiTheme="majorHAnsi" w:cstheme="majorHAnsi"/>
        </w:rPr>
        <w:t xml:space="preserve"> </w:t>
      </w:r>
      <w:r w:rsidR="00D5411C" w:rsidRPr="00D5411C">
        <w:rPr>
          <w:rFonts w:asciiTheme="majorHAnsi" w:hAnsiTheme="majorHAnsi" w:cstheme="majorHAnsi"/>
          <w:b/>
        </w:rPr>
        <w:t>PC</w:t>
      </w:r>
      <w:r w:rsidRPr="00F36BB3">
        <w:rPr>
          <w:rFonts w:asciiTheme="majorHAnsi" w:hAnsiTheme="majorHAnsi" w:cstheme="majorHAnsi"/>
        </w:rPr>
        <w:t xml:space="preserve"> – Provide staff contact list, including role </w:t>
      </w:r>
      <w:r w:rsidR="00FA70A5"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required access (</w:t>
      </w:r>
      <w:proofErr w:type="spellStart"/>
      <w:r w:rsidRPr="00F36BB3">
        <w:rPr>
          <w:rFonts w:asciiTheme="majorHAnsi" w:hAnsiTheme="majorHAnsi" w:cstheme="majorHAnsi"/>
        </w:rPr>
        <w:t>eCRF</w:t>
      </w:r>
      <w:proofErr w:type="spellEnd"/>
      <w:r w:rsidRPr="00F36BB3">
        <w:rPr>
          <w:rFonts w:asciiTheme="majorHAnsi" w:hAnsiTheme="majorHAnsi" w:cstheme="majorHAnsi"/>
        </w:rPr>
        <w:t xml:space="preserve">, IVRS, Imaging Portal etc.) </w:t>
      </w:r>
    </w:p>
    <w:p w:rsidR="003A794C" w:rsidRPr="00F36BB3" w:rsidRDefault="003A794C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Pr="00F36BB3">
        <w:rPr>
          <w:rFonts w:asciiTheme="majorHAnsi" w:hAnsiTheme="majorHAnsi" w:cstheme="majorHAnsi"/>
        </w:rPr>
        <w:t xml:space="preserve"> </w:t>
      </w:r>
      <w:r w:rsidR="00D5411C" w:rsidRPr="00D5411C">
        <w:rPr>
          <w:rFonts w:asciiTheme="majorHAnsi" w:hAnsiTheme="majorHAnsi" w:cstheme="majorHAnsi"/>
          <w:b/>
        </w:rPr>
        <w:t>PC</w:t>
      </w:r>
      <w:r w:rsidRPr="00F36BB3">
        <w:rPr>
          <w:rFonts w:asciiTheme="majorHAnsi" w:hAnsiTheme="majorHAnsi" w:cstheme="majorHAnsi"/>
        </w:rPr>
        <w:t xml:space="preserve"> – Review lab manual </w:t>
      </w:r>
      <w:r w:rsidR="00FA70A5"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central samples </w:t>
      </w:r>
    </w:p>
    <w:p w:rsidR="003A794C" w:rsidRPr="00F36BB3" w:rsidRDefault="003A794C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D5411C" w:rsidRPr="00D5411C">
        <w:rPr>
          <w:rFonts w:asciiTheme="majorHAnsi" w:hAnsiTheme="majorHAnsi" w:cstheme="majorHAnsi"/>
          <w:b/>
        </w:rPr>
        <w:t xml:space="preserve"> PC</w:t>
      </w:r>
      <w:r w:rsidRPr="00F36BB3">
        <w:rPr>
          <w:rFonts w:asciiTheme="majorHAnsi" w:hAnsiTheme="majorHAnsi" w:cstheme="majorHAnsi"/>
        </w:rPr>
        <w:t xml:space="preserve"> – Provide </w:t>
      </w:r>
      <w:r w:rsidR="006E2DC8">
        <w:rPr>
          <w:rFonts w:asciiTheme="majorHAnsi" w:hAnsiTheme="majorHAnsi" w:cstheme="majorHAnsi"/>
        </w:rPr>
        <w:t>trial team</w:t>
      </w:r>
      <w:r w:rsidRPr="00F36BB3">
        <w:rPr>
          <w:rFonts w:asciiTheme="majorHAnsi" w:hAnsiTheme="majorHAnsi" w:cstheme="majorHAnsi"/>
        </w:rPr>
        <w:t xml:space="preserve"> documents to CRA</w:t>
      </w:r>
      <w:r w:rsidR="006E2DC8">
        <w:rPr>
          <w:rFonts w:asciiTheme="majorHAnsi" w:hAnsiTheme="majorHAnsi" w:cstheme="majorHAnsi"/>
        </w:rPr>
        <w:t>/</w:t>
      </w:r>
      <w:r w:rsidR="006E2DC8" w:rsidRPr="006E2DC8">
        <w:rPr>
          <w:rFonts w:asciiTheme="majorHAnsi" w:hAnsiTheme="majorHAnsi" w:cstheme="majorHAnsi"/>
        </w:rPr>
        <w:t xml:space="preserve"> </w:t>
      </w:r>
      <w:r w:rsidR="006E2DC8">
        <w:rPr>
          <w:rFonts w:asciiTheme="majorHAnsi" w:hAnsiTheme="majorHAnsi" w:cstheme="majorHAnsi"/>
        </w:rPr>
        <w:t>study team (in case of investigator initiated trials)</w:t>
      </w:r>
      <w:r w:rsidRPr="00F36BB3">
        <w:rPr>
          <w:rFonts w:asciiTheme="majorHAnsi" w:hAnsiTheme="majorHAnsi" w:cstheme="majorHAnsi"/>
        </w:rPr>
        <w:t>:</w:t>
      </w:r>
    </w:p>
    <w:p w:rsidR="003A794C" w:rsidRPr="006E2DC8" w:rsidRDefault="003A794C" w:rsidP="006E2DC8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6E2DC8">
        <w:rPr>
          <w:rFonts w:asciiTheme="majorHAnsi" w:hAnsiTheme="majorHAnsi" w:cstheme="majorHAnsi"/>
        </w:rPr>
        <w:t>Delegation log</w:t>
      </w:r>
    </w:p>
    <w:p w:rsidR="0058633F" w:rsidRPr="006E2DC8" w:rsidRDefault="0058633F" w:rsidP="006E2DC8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6E2DC8">
        <w:rPr>
          <w:rFonts w:asciiTheme="majorHAnsi" w:hAnsiTheme="majorHAnsi" w:cstheme="majorHAnsi"/>
        </w:rPr>
        <w:t>Training log</w:t>
      </w:r>
    </w:p>
    <w:p w:rsidR="003A794C" w:rsidRPr="006E2DC8" w:rsidRDefault="003A794C" w:rsidP="006E2DC8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6E2DC8">
        <w:rPr>
          <w:rFonts w:asciiTheme="majorHAnsi" w:hAnsiTheme="majorHAnsi" w:cstheme="majorHAnsi"/>
        </w:rPr>
        <w:t>SOPs (again)</w:t>
      </w:r>
    </w:p>
    <w:p w:rsidR="003A794C" w:rsidRPr="006E2DC8" w:rsidRDefault="006E2DC8" w:rsidP="006E2DC8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Site/Unit/Department</w:t>
      </w:r>
      <w:r w:rsidR="003A794C" w:rsidRPr="006E2DC8">
        <w:rPr>
          <w:rFonts w:asciiTheme="majorHAnsi" w:hAnsiTheme="majorHAnsi" w:cstheme="majorHAnsi"/>
        </w:rPr>
        <w:t xml:space="preserve"> profile (again)</w:t>
      </w:r>
    </w:p>
    <w:p w:rsidR="003A794C" w:rsidRPr="00F36BB3" w:rsidRDefault="003A794C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D5411C" w:rsidRPr="00D5411C">
        <w:rPr>
          <w:rFonts w:asciiTheme="majorHAnsi" w:hAnsiTheme="majorHAnsi" w:cstheme="majorHAnsi"/>
          <w:b/>
        </w:rPr>
        <w:t xml:space="preserve"> PC</w:t>
      </w:r>
      <w:r w:rsidR="00D5411C"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</w:rPr>
        <w:t>– Request pharmacy folder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D5411C" w:rsidRPr="00D5411C">
        <w:rPr>
          <w:rFonts w:asciiTheme="majorHAnsi" w:hAnsiTheme="majorHAnsi" w:cstheme="majorHAnsi"/>
          <w:b/>
        </w:rPr>
        <w:t xml:space="preserve"> PC</w:t>
      </w:r>
      <w:r w:rsidRPr="00F36BB3">
        <w:rPr>
          <w:rFonts w:asciiTheme="majorHAnsi" w:hAnsiTheme="majorHAnsi" w:cstheme="majorHAnsi"/>
        </w:rPr>
        <w:t xml:space="preserve"> – Prepare </w:t>
      </w:r>
      <w:r w:rsidR="003A794C" w:rsidRPr="00F36BB3">
        <w:rPr>
          <w:rFonts w:asciiTheme="majorHAnsi" w:hAnsiTheme="majorHAnsi" w:cstheme="majorHAnsi"/>
        </w:rPr>
        <w:t>study specific worksheets for source data collection</w:t>
      </w:r>
    </w:p>
    <w:p w:rsidR="004E50B2" w:rsidRPr="00DF3BD2" w:rsidRDefault="0074754E" w:rsidP="00DF3BD2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4E50B2">
        <w:rPr>
          <w:rFonts w:asciiTheme="majorHAnsi" w:hAnsiTheme="majorHAnsi" w:cstheme="majorHAnsi"/>
          <w:b/>
        </w:rPr>
        <w:t xml:space="preserve"> </w:t>
      </w:r>
      <w:r w:rsidR="00D5411C" w:rsidRPr="00D5411C">
        <w:rPr>
          <w:rFonts w:asciiTheme="majorHAnsi" w:hAnsiTheme="majorHAnsi" w:cstheme="majorHAnsi"/>
          <w:b/>
        </w:rPr>
        <w:t>PC</w:t>
      </w:r>
      <w:r w:rsidRPr="00F36BB3">
        <w:rPr>
          <w:rFonts w:asciiTheme="majorHAnsi" w:hAnsiTheme="majorHAnsi" w:cstheme="majorHAnsi"/>
        </w:rPr>
        <w:t xml:space="preserve"> – Prepare patient documents (i.e. screening checklist, patient</w:t>
      </w:r>
      <w:r w:rsidR="003A794C"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</w:rPr>
        <w:t xml:space="preserve">timetables, screening </w:t>
      </w:r>
      <w:r w:rsidR="00FA70A5"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eligibility worksheets)</w:t>
      </w:r>
    </w:p>
    <w:p w:rsidR="0074754E" w:rsidRPr="00D5411C" w:rsidRDefault="0074754E" w:rsidP="00F36BB3">
      <w:pPr>
        <w:ind w:left="-851"/>
        <w:jc w:val="both"/>
        <w:rPr>
          <w:rFonts w:asciiTheme="majorHAnsi" w:hAnsiTheme="majorHAnsi" w:cstheme="majorHAnsi"/>
          <w:b/>
          <w:sz w:val="24"/>
          <w:u w:val="single"/>
        </w:rPr>
      </w:pPr>
      <w:r w:rsidRPr="00D5411C">
        <w:rPr>
          <w:rFonts w:asciiTheme="majorHAnsi" w:hAnsiTheme="majorHAnsi" w:cstheme="majorHAnsi"/>
          <w:b/>
          <w:sz w:val="24"/>
          <w:u w:val="single"/>
        </w:rPr>
        <w:t>SITE INITIATION VISIT (SIV) PREPARATION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D5411C" w:rsidRPr="00D5411C">
        <w:rPr>
          <w:rFonts w:asciiTheme="majorHAnsi" w:hAnsiTheme="majorHAnsi" w:cstheme="majorHAnsi"/>
          <w:b/>
        </w:rPr>
        <w:t xml:space="preserve"> PC</w:t>
      </w:r>
      <w:r w:rsidR="00CC1149"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</w:rPr>
        <w:t xml:space="preserve">– Enquire who from the sponsor is attending </w:t>
      </w:r>
      <w:r w:rsidR="00FA70A5"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if a medical monitor will be present for the protocol </w:t>
      </w:r>
      <w:r w:rsidR="00FA70A5">
        <w:rPr>
          <w:rFonts w:asciiTheme="majorHAnsi" w:hAnsiTheme="majorHAnsi" w:cstheme="majorHAnsi"/>
        </w:rPr>
        <w:t>and</w:t>
      </w:r>
      <w:r w:rsidR="003A794C"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</w:rPr>
        <w:t>safety data component of the SIV (not CRA)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D5411C" w:rsidRPr="00D5411C">
        <w:rPr>
          <w:rFonts w:asciiTheme="majorHAnsi" w:hAnsiTheme="majorHAnsi" w:cstheme="majorHAnsi"/>
          <w:b/>
        </w:rPr>
        <w:t xml:space="preserve"> </w:t>
      </w:r>
      <w:r w:rsidR="00D5411C" w:rsidRPr="003311EB">
        <w:rPr>
          <w:rFonts w:asciiTheme="majorHAnsi" w:hAnsiTheme="majorHAnsi" w:cstheme="majorHAnsi"/>
          <w:b/>
        </w:rPr>
        <w:t>PC/CTA</w:t>
      </w:r>
      <w:r w:rsidRPr="00F36BB3">
        <w:rPr>
          <w:rFonts w:asciiTheme="majorHAnsi" w:hAnsiTheme="majorHAnsi" w:cstheme="majorHAnsi"/>
        </w:rPr>
        <w:t>– Book meeting room for 2 hour slot – send out agenda to CRA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3311EB" w:rsidRPr="003311EB">
        <w:rPr>
          <w:rFonts w:asciiTheme="majorHAnsi" w:hAnsiTheme="majorHAnsi" w:cstheme="majorHAnsi"/>
          <w:b/>
        </w:rPr>
        <w:t xml:space="preserve"> PC/CTA</w:t>
      </w:r>
      <w:r w:rsidR="003311EB"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</w:rPr>
        <w:t xml:space="preserve">– Email ‘save the date’ Outlook invitation (PI, </w:t>
      </w:r>
      <w:proofErr w:type="spellStart"/>
      <w:r w:rsidRPr="00F36BB3">
        <w:rPr>
          <w:rFonts w:asciiTheme="majorHAnsi" w:hAnsiTheme="majorHAnsi" w:cstheme="majorHAnsi"/>
        </w:rPr>
        <w:t>S</w:t>
      </w:r>
      <w:r w:rsidR="004E50B2">
        <w:rPr>
          <w:rFonts w:asciiTheme="majorHAnsi" w:hAnsiTheme="majorHAnsi" w:cstheme="majorHAnsi"/>
        </w:rPr>
        <w:t>ub</w:t>
      </w:r>
      <w:r w:rsidRPr="00F36BB3">
        <w:rPr>
          <w:rFonts w:asciiTheme="majorHAnsi" w:hAnsiTheme="majorHAnsi" w:cstheme="majorHAnsi"/>
        </w:rPr>
        <w:t>Is</w:t>
      </w:r>
      <w:proofErr w:type="spellEnd"/>
      <w:r w:rsidRPr="00F36BB3">
        <w:rPr>
          <w:rFonts w:asciiTheme="majorHAnsi" w:hAnsiTheme="majorHAnsi" w:cstheme="majorHAnsi"/>
        </w:rPr>
        <w:t xml:space="preserve">, Pharmacy, </w:t>
      </w:r>
      <w:r w:rsidR="004E50B2">
        <w:rPr>
          <w:rFonts w:asciiTheme="majorHAnsi" w:hAnsiTheme="majorHAnsi" w:cstheme="majorHAnsi"/>
        </w:rPr>
        <w:t xml:space="preserve">other </w:t>
      </w:r>
      <w:r w:rsidR="003A794C" w:rsidRPr="00F36BB3">
        <w:rPr>
          <w:rFonts w:asciiTheme="majorHAnsi" w:hAnsiTheme="majorHAnsi" w:cstheme="majorHAnsi"/>
        </w:rPr>
        <w:t>SCs)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3311EB" w:rsidRPr="003311EB">
        <w:rPr>
          <w:rFonts w:asciiTheme="majorHAnsi" w:hAnsiTheme="majorHAnsi" w:cstheme="majorHAnsi"/>
          <w:b/>
        </w:rPr>
        <w:t xml:space="preserve"> PC/CTA</w:t>
      </w:r>
      <w:r w:rsidR="003311EB"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</w:rPr>
        <w:t>– Update Outlook invitation once confirmed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3311EB" w:rsidRPr="003311EB">
        <w:rPr>
          <w:rFonts w:asciiTheme="majorHAnsi" w:hAnsiTheme="majorHAnsi" w:cstheme="majorHAnsi"/>
          <w:b/>
        </w:rPr>
        <w:t xml:space="preserve"> CTA</w:t>
      </w:r>
      <w:r w:rsidRPr="00F36BB3">
        <w:rPr>
          <w:rFonts w:asciiTheme="majorHAnsi" w:hAnsiTheme="majorHAnsi" w:cstheme="majorHAnsi"/>
        </w:rPr>
        <w:t xml:space="preserve"> – Catering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3311EB" w:rsidRPr="003311EB">
        <w:rPr>
          <w:rFonts w:asciiTheme="majorHAnsi" w:hAnsiTheme="majorHAnsi" w:cstheme="majorHAnsi"/>
          <w:b/>
        </w:rPr>
        <w:t xml:space="preserve"> PC/CTA</w:t>
      </w:r>
      <w:r w:rsidR="003311EB"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</w:rPr>
        <w:t>– Email sp</w:t>
      </w:r>
      <w:r w:rsidR="004E50B2">
        <w:rPr>
          <w:rFonts w:asciiTheme="majorHAnsi" w:hAnsiTheme="majorHAnsi" w:cstheme="majorHAnsi"/>
        </w:rPr>
        <w:t>onsor representative with meeting</w:t>
      </w:r>
      <w:r w:rsidRPr="00F36BB3">
        <w:rPr>
          <w:rFonts w:asciiTheme="majorHAnsi" w:hAnsiTheme="majorHAnsi" w:cstheme="majorHAnsi"/>
        </w:rPr>
        <w:t xml:space="preserve"> details </w:t>
      </w:r>
      <w:r w:rsidR="004E50B2">
        <w:rPr>
          <w:rFonts w:asciiTheme="majorHAnsi" w:hAnsiTheme="majorHAnsi" w:cstheme="majorHAnsi"/>
        </w:rPr>
        <w:t xml:space="preserve">(if being conducted online on a platform) </w:t>
      </w:r>
      <w:r w:rsidRPr="00F36BB3">
        <w:rPr>
          <w:rFonts w:asciiTheme="majorHAnsi" w:hAnsiTheme="majorHAnsi" w:cstheme="majorHAnsi"/>
        </w:rPr>
        <w:t>or instructions of where to meet</w:t>
      </w:r>
      <w:r w:rsidR="004E50B2">
        <w:rPr>
          <w:rFonts w:asciiTheme="majorHAnsi" w:hAnsiTheme="majorHAnsi" w:cstheme="majorHAnsi"/>
        </w:rPr>
        <w:t xml:space="preserve"> on site. If being held in hybrid mode, both details will need to be sent out.</w:t>
      </w:r>
    </w:p>
    <w:p w:rsidR="00B13049" w:rsidRPr="00F36BB3" w:rsidRDefault="00B13049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lastRenderedPageBreak/>
        <w:t>☐</w:t>
      </w:r>
      <w:r w:rsidR="003311EB" w:rsidRPr="003311EB">
        <w:rPr>
          <w:rFonts w:asciiTheme="majorHAnsi" w:hAnsiTheme="majorHAnsi" w:cstheme="majorHAnsi"/>
          <w:b/>
        </w:rPr>
        <w:t xml:space="preserve"> PC/CTA</w:t>
      </w:r>
      <w:r w:rsidR="003311EB"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</w:rPr>
        <w:t xml:space="preserve">– Request required kits </w:t>
      </w:r>
      <w:r w:rsidR="00FA70A5"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any additional supplies – enter into SLOPE</w:t>
      </w:r>
      <w:r w:rsidR="004E50B2">
        <w:rPr>
          <w:rFonts w:asciiTheme="majorHAnsi" w:hAnsiTheme="majorHAnsi" w:cstheme="majorHAnsi"/>
        </w:rPr>
        <w:t xml:space="preserve"> (or equivalent registry)</w:t>
      </w:r>
      <w:r w:rsidRPr="00F36BB3">
        <w:rPr>
          <w:rFonts w:asciiTheme="majorHAnsi" w:hAnsiTheme="majorHAnsi" w:cstheme="majorHAnsi"/>
        </w:rPr>
        <w:t xml:space="preserve"> once received</w:t>
      </w:r>
    </w:p>
    <w:p w:rsidR="00B13049" w:rsidRPr="00F36BB3" w:rsidRDefault="00B13049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3311EB" w:rsidRPr="003311EB">
        <w:rPr>
          <w:rFonts w:asciiTheme="majorHAnsi" w:hAnsiTheme="majorHAnsi" w:cstheme="majorHAnsi"/>
          <w:b/>
        </w:rPr>
        <w:t xml:space="preserve"> PC/CTA</w:t>
      </w:r>
      <w:r w:rsidR="003311EB"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</w:rPr>
        <w:t xml:space="preserve">– Request relevant equipment is compliant with the Australian Electrical Standard, supplied with a function, electrical safety </w:t>
      </w:r>
      <w:r w:rsidR="00FA70A5"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factory calibration test reports. No plug adapters. Needs to be tested </w:t>
      </w:r>
      <w:r w:rsidR="00FA70A5"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tagged prior to use</w:t>
      </w:r>
    </w:p>
    <w:p w:rsidR="007068B8" w:rsidRPr="00F36BB3" w:rsidRDefault="007068B8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3311EB" w:rsidRPr="003311EB">
        <w:rPr>
          <w:rFonts w:asciiTheme="majorHAnsi" w:hAnsiTheme="majorHAnsi" w:cstheme="majorHAnsi"/>
          <w:b/>
        </w:rPr>
        <w:t xml:space="preserve"> PC/CTA</w:t>
      </w:r>
      <w:r w:rsidR="003311EB"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</w:rPr>
        <w:t xml:space="preserve">– Provide BH privacy, confidentiality and security agreement to CRA to sign and return </w:t>
      </w:r>
    </w:p>
    <w:p w:rsidR="00B13049" w:rsidRPr="00F36BB3" w:rsidRDefault="00B13049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3311EB" w:rsidRPr="003311EB">
        <w:rPr>
          <w:rFonts w:asciiTheme="majorHAnsi" w:hAnsiTheme="majorHAnsi" w:cstheme="majorHAnsi"/>
          <w:b/>
        </w:rPr>
        <w:t xml:space="preserve"> PC</w:t>
      </w:r>
      <w:r w:rsidRPr="00F36BB3">
        <w:rPr>
          <w:rFonts w:asciiTheme="majorHAnsi" w:hAnsiTheme="majorHAnsi" w:cstheme="majorHAnsi"/>
        </w:rPr>
        <w:t xml:space="preserve"> – Confirm I</w:t>
      </w:r>
      <w:r w:rsidR="00ED6B87">
        <w:rPr>
          <w:rFonts w:asciiTheme="majorHAnsi" w:hAnsiTheme="majorHAnsi" w:cstheme="majorHAnsi"/>
        </w:rPr>
        <w:t xml:space="preserve">nvestigation </w:t>
      </w:r>
      <w:r w:rsidRPr="00F36BB3">
        <w:rPr>
          <w:rFonts w:asciiTheme="majorHAnsi" w:hAnsiTheme="majorHAnsi" w:cstheme="majorHAnsi"/>
        </w:rPr>
        <w:t>P</w:t>
      </w:r>
      <w:r w:rsidR="00ED6B87">
        <w:rPr>
          <w:rFonts w:asciiTheme="majorHAnsi" w:hAnsiTheme="majorHAnsi" w:cstheme="majorHAnsi"/>
        </w:rPr>
        <w:t>roduct (IP)</w:t>
      </w:r>
      <w:r w:rsidRPr="00F36BB3">
        <w:rPr>
          <w:rFonts w:asciiTheme="majorHAnsi" w:hAnsiTheme="majorHAnsi" w:cstheme="majorHAnsi"/>
        </w:rPr>
        <w:t xml:space="preserve"> availability</w:t>
      </w:r>
      <w:r w:rsidR="00ED6B87">
        <w:rPr>
          <w:rFonts w:asciiTheme="majorHAnsi" w:hAnsiTheme="majorHAnsi" w:cstheme="majorHAnsi"/>
        </w:rPr>
        <w:t>, if applicable</w:t>
      </w:r>
      <w:r w:rsidRPr="00F36BB3">
        <w:rPr>
          <w:rFonts w:asciiTheme="majorHAnsi" w:hAnsiTheme="majorHAnsi" w:cstheme="majorHAnsi"/>
        </w:rPr>
        <w:t xml:space="preserve"> (is it in the country, when will it arrive?) 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3311EB" w:rsidRPr="003311EB">
        <w:rPr>
          <w:rFonts w:asciiTheme="majorHAnsi" w:hAnsiTheme="majorHAnsi" w:cstheme="majorHAnsi"/>
          <w:b/>
        </w:rPr>
        <w:t xml:space="preserve"> PC</w:t>
      </w:r>
      <w:r w:rsidR="003311EB"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</w:rPr>
        <w:t xml:space="preserve">– </w:t>
      </w:r>
      <w:r w:rsidR="003A794C" w:rsidRPr="00F36BB3">
        <w:rPr>
          <w:rFonts w:asciiTheme="majorHAnsi" w:hAnsiTheme="majorHAnsi" w:cstheme="majorHAnsi"/>
        </w:rPr>
        <w:t>Print delegation log,</w:t>
      </w:r>
      <w:r w:rsidRPr="00F36BB3">
        <w:rPr>
          <w:rFonts w:asciiTheme="majorHAnsi" w:hAnsiTheme="majorHAnsi" w:cstheme="majorHAnsi"/>
        </w:rPr>
        <w:t xml:space="preserve"> SIV attendance log</w:t>
      </w:r>
      <w:r w:rsidR="003A794C" w:rsidRPr="00F36BB3">
        <w:rPr>
          <w:rFonts w:asciiTheme="majorHAnsi" w:hAnsiTheme="majorHAnsi" w:cstheme="majorHAnsi"/>
        </w:rPr>
        <w:t>, training log</w:t>
      </w:r>
    </w:p>
    <w:p w:rsidR="00C82FDF" w:rsidRPr="00F36BB3" w:rsidRDefault="0074754E" w:rsidP="003311EB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3311EB" w:rsidRPr="003311EB">
        <w:rPr>
          <w:rFonts w:asciiTheme="majorHAnsi" w:hAnsiTheme="majorHAnsi" w:cstheme="majorHAnsi"/>
          <w:b/>
        </w:rPr>
        <w:t xml:space="preserve"> PC</w:t>
      </w:r>
      <w:r w:rsidRPr="00F36BB3">
        <w:rPr>
          <w:rFonts w:asciiTheme="majorHAnsi" w:hAnsiTheme="majorHAnsi" w:cstheme="majorHAnsi"/>
        </w:rPr>
        <w:t xml:space="preserve"> – Resolve any outstanding queries </w:t>
      </w:r>
      <w:r w:rsidR="00FA70A5"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check all task</w:t>
      </w:r>
      <w:r w:rsidR="00ED6B87">
        <w:rPr>
          <w:rFonts w:asciiTheme="majorHAnsi" w:hAnsiTheme="majorHAnsi" w:cstheme="majorHAnsi"/>
        </w:rPr>
        <w:t>s</w:t>
      </w:r>
      <w:r w:rsidRPr="00F36BB3">
        <w:rPr>
          <w:rFonts w:asciiTheme="majorHAnsi" w:hAnsiTheme="majorHAnsi" w:cstheme="majorHAnsi"/>
        </w:rPr>
        <w:t xml:space="preserve"> are completed to enable activate post SIV</w:t>
      </w:r>
    </w:p>
    <w:p w:rsidR="0074754E" w:rsidRPr="00D51906" w:rsidRDefault="0074754E" w:rsidP="00F36BB3">
      <w:pPr>
        <w:ind w:left="-851"/>
        <w:jc w:val="both"/>
        <w:rPr>
          <w:rFonts w:asciiTheme="majorHAnsi" w:hAnsiTheme="majorHAnsi" w:cstheme="majorHAnsi"/>
          <w:b/>
          <w:sz w:val="24"/>
          <w:u w:val="single"/>
        </w:rPr>
      </w:pPr>
      <w:r w:rsidRPr="00D51906">
        <w:rPr>
          <w:rFonts w:asciiTheme="majorHAnsi" w:hAnsiTheme="majorHAnsi" w:cstheme="majorHAnsi"/>
          <w:b/>
          <w:sz w:val="24"/>
          <w:u w:val="single"/>
        </w:rPr>
        <w:t>PROJECT APPROVAL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Theme="majorHAnsi" w:hAnsiTheme="majorHAnsi" w:cstheme="majorHAnsi"/>
        </w:rPr>
        <w:t xml:space="preserve">Ethics </w:t>
      </w:r>
      <w:r w:rsidR="00FA70A5"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governance approved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D51906" w:rsidRPr="00D51906">
        <w:rPr>
          <w:rFonts w:asciiTheme="majorHAnsi" w:hAnsiTheme="majorHAnsi" w:cstheme="majorHAnsi"/>
          <w:b/>
        </w:rPr>
        <w:t xml:space="preserve"> </w:t>
      </w:r>
      <w:r w:rsidR="00D51906" w:rsidRPr="003311EB">
        <w:rPr>
          <w:rFonts w:asciiTheme="majorHAnsi" w:hAnsiTheme="majorHAnsi" w:cstheme="majorHAnsi"/>
          <w:b/>
        </w:rPr>
        <w:t>PC</w:t>
      </w:r>
      <w:r w:rsidR="00D51906"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</w:rPr>
        <w:t>– Review documents and approvals</w:t>
      </w:r>
    </w:p>
    <w:p w:rsidR="00C82FDF" w:rsidRPr="00F36BB3" w:rsidRDefault="0074754E" w:rsidP="00D51906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D51906" w:rsidRPr="00D51906">
        <w:rPr>
          <w:rFonts w:asciiTheme="majorHAnsi" w:hAnsiTheme="majorHAnsi" w:cstheme="majorHAnsi"/>
          <w:b/>
        </w:rPr>
        <w:t xml:space="preserve"> </w:t>
      </w:r>
      <w:r w:rsidR="00D51906" w:rsidRPr="003311EB">
        <w:rPr>
          <w:rFonts w:asciiTheme="majorHAnsi" w:hAnsiTheme="majorHAnsi" w:cstheme="majorHAnsi"/>
          <w:b/>
        </w:rPr>
        <w:t>PC</w:t>
      </w:r>
      <w:r w:rsidR="0058633F" w:rsidRPr="00F36BB3">
        <w:rPr>
          <w:rFonts w:asciiTheme="majorHAnsi" w:hAnsiTheme="majorHAnsi" w:cstheme="majorHAnsi"/>
        </w:rPr>
        <w:t xml:space="preserve"> – </w:t>
      </w:r>
      <w:r w:rsidR="00303175" w:rsidRPr="00F36BB3">
        <w:rPr>
          <w:rFonts w:asciiTheme="majorHAnsi" w:hAnsiTheme="majorHAnsi" w:cstheme="majorHAnsi"/>
        </w:rPr>
        <w:t>File</w:t>
      </w:r>
      <w:r w:rsidR="0058633F" w:rsidRPr="00F36BB3">
        <w:rPr>
          <w:rFonts w:asciiTheme="majorHAnsi" w:hAnsiTheme="majorHAnsi" w:cstheme="majorHAnsi"/>
        </w:rPr>
        <w:t xml:space="preserve"> </w:t>
      </w:r>
      <w:r w:rsidR="00303175" w:rsidRPr="00F36BB3">
        <w:rPr>
          <w:rFonts w:asciiTheme="majorHAnsi" w:hAnsiTheme="majorHAnsi" w:cstheme="majorHAnsi"/>
        </w:rPr>
        <w:t xml:space="preserve">approval </w:t>
      </w:r>
      <w:r w:rsidR="0058633F" w:rsidRPr="00F36BB3">
        <w:rPr>
          <w:rFonts w:asciiTheme="majorHAnsi" w:hAnsiTheme="majorHAnsi" w:cstheme="majorHAnsi"/>
        </w:rPr>
        <w:t xml:space="preserve">documents to </w:t>
      </w:r>
      <w:r w:rsidRPr="00F36BB3">
        <w:rPr>
          <w:rFonts w:asciiTheme="majorHAnsi" w:hAnsiTheme="majorHAnsi" w:cstheme="majorHAnsi"/>
        </w:rPr>
        <w:t>ISF</w:t>
      </w:r>
    </w:p>
    <w:p w:rsidR="0074754E" w:rsidRPr="00D51906" w:rsidRDefault="0074754E" w:rsidP="00F36BB3">
      <w:pPr>
        <w:ind w:left="-851"/>
        <w:jc w:val="both"/>
        <w:rPr>
          <w:rFonts w:asciiTheme="majorHAnsi" w:hAnsiTheme="majorHAnsi" w:cstheme="majorHAnsi"/>
          <w:b/>
          <w:sz w:val="24"/>
          <w:u w:val="single"/>
        </w:rPr>
      </w:pPr>
      <w:r w:rsidRPr="00D51906">
        <w:rPr>
          <w:rFonts w:asciiTheme="majorHAnsi" w:hAnsiTheme="majorHAnsi" w:cstheme="majorHAnsi"/>
          <w:b/>
          <w:sz w:val="24"/>
          <w:u w:val="single"/>
        </w:rPr>
        <w:t>S</w:t>
      </w:r>
      <w:r w:rsidR="00D51906" w:rsidRPr="00D51906">
        <w:rPr>
          <w:rFonts w:asciiTheme="majorHAnsi" w:hAnsiTheme="majorHAnsi" w:cstheme="majorHAnsi"/>
          <w:b/>
          <w:sz w:val="24"/>
          <w:u w:val="single"/>
        </w:rPr>
        <w:t xml:space="preserve">ite </w:t>
      </w:r>
      <w:r w:rsidRPr="00D51906">
        <w:rPr>
          <w:rFonts w:asciiTheme="majorHAnsi" w:hAnsiTheme="majorHAnsi" w:cstheme="majorHAnsi"/>
          <w:b/>
          <w:sz w:val="24"/>
          <w:u w:val="single"/>
        </w:rPr>
        <w:t>I</w:t>
      </w:r>
      <w:r w:rsidR="00D51906" w:rsidRPr="00D51906">
        <w:rPr>
          <w:rFonts w:asciiTheme="majorHAnsi" w:hAnsiTheme="majorHAnsi" w:cstheme="majorHAnsi"/>
          <w:b/>
          <w:sz w:val="24"/>
          <w:u w:val="single"/>
        </w:rPr>
        <w:t xml:space="preserve">nitiation </w:t>
      </w:r>
      <w:r w:rsidRPr="00D51906">
        <w:rPr>
          <w:rFonts w:asciiTheme="majorHAnsi" w:hAnsiTheme="majorHAnsi" w:cstheme="majorHAnsi"/>
          <w:b/>
          <w:sz w:val="24"/>
          <w:u w:val="single"/>
        </w:rPr>
        <w:t>V</w:t>
      </w:r>
      <w:r w:rsidR="00D51906" w:rsidRPr="00D51906">
        <w:rPr>
          <w:rFonts w:asciiTheme="majorHAnsi" w:hAnsiTheme="majorHAnsi" w:cstheme="majorHAnsi"/>
          <w:b/>
          <w:sz w:val="24"/>
          <w:u w:val="single"/>
        </w:rPr>
        <w:t>isit (SIV)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Theme="majorHAnsi" w:hAnsiTheme="majorHAnsi" w:cstheme="majorHAnsi"/>
        </w:rPr>
        <w:t>1 hour slot for Main SIV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Theme="majorHAnsi" w:hAnsiTheme="majorHAnsi" w:cstheme="majorHAnsi"/>
        </w:rPr>
        <w:t>1 hour slot with Study Team</w:t>
      </w:r>
      <w:r w:rsidR="002A0761" w:rsidRPr="00F36BB3">
        <w:rPr>
          <w:rFonts w:asciiTheme="majorHAnsi" w:hAnsiTheme="majorHAnsi" w:cstheme="majorHAnsi"/>
        </w:rPr>
        <w:t xml:space="preserve"> including site tour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Theme="majorHAnsi" w:hAnsiTheme="majorHAnsi" w:cstheme="majorHAnsi"/>
        </w:rPr>
        <w:t xml:space="preserve">1 hour slot with Pharmacy – </w:t>
      </w:r>
      <w:r w:rsidR="00ED6B87">
        <w:rPr>
          <w:rFonts w:asciiTheme="majorHAnsi" w:hAnsiTheme="majorHAnsi" w:cstheme="majorHAnsi"/>
        </w:rPr>
        <w:t xml:space="preserve">CRA/study team </w:t>
      </w:r>
      <w:r w:rsidRPr="00F36BB3">
        <w:rPr>
          <w:rFonts w:asciiTheme="majorHAnsi" w:hAnsiTheme="majorHAnsi" w:cstheme="majorHAnsi"/>
        </w:rPr>
        <w:t>to organise</w:t>
      </w:r>
      <w:r w:rsidR="00ED6B87">
        <w:rPr>
          <w:rFonts w:asciiTheme="majorHAnsi" w:hAnsiTheme="majorHAnsi" w:cstheme="majorHAnsi"/>
        </w:rPr>
        <w:t xml:space="preserve"> with </w:t>
      </w:r>
      <w:r w:rsidR="00ED6B87" w:rsidRPr="00F36BB3">
        <w:rPr>
          <w:rFonts w:asciiTheme="majorHAnsi" w:hAnsiTheme="majorHAnsi" w:cstheme="majorHAnsi"/>
        </w:rPr>
        <w:t>pharmacy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244EB5" w:rsidRPr="00244EB5">
        <w:rPr>
          <w:rFonts w:asciiTheme="majorHAnsi" w:hAnsiTheme="majorHAnsi" w:cstheme="majorHAnsi"/>
          <w:b/>
        </w:rPr>
        <w:t xml:space="preserve"> </w:t>
      </w:r>
      <w:r w:rsidR="00244EB5" w:rsidRPr="003311EB">
        <w:rPr>
          <w:rFonts w:asciiTheme="majorHAnsi" w:hAnsiTheme="majorHAnsi" w:cstheme="majorHAnsi"/>
          <w:b/>
        </w:rPr>
        <w:t>PC</w:t>
      </w:r>
      <w:r w:rsidR="00244EB5"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</w:rPr>
        <w:t xml:space="preserve">– Complete attendance record and </w:t>
      </w:r>
      <w:r w:rsidR="002A0761" w:rsidRPr="00F36BB3">
        <w:rPr>
          <w:rFonts w:asciiTheme="majorHAnsi" w:hAnsiTheme="majorHAnsi" w:cstheme="majorHAnsi"/>
        </w:rPr>
        <w:t>file in ISF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244EB5" w:rsidRPr="00244EB5">
        <w:rPr>
          <w:rFonts w:asciiTheme="majorHAnsi" w:hAnsiTheme="majorHAnsi" w:cstheme="majorHAnsi"/>
          <w:b/>
        </w:rPr>
        <w:t xml:space="preserve"> </w:t>
      </w:r>
      <w:r w:rsidR="00244EB5" w:rsidRPr="003311EB">
        <w:rPr>
          <w:rFonts w:asciiTheme="majorHAnsi" w:hAnsiTheme="majorHAnsi" w:cstheme="majorHAnsi"/>
          <w:b/>
        </w:rPr>
        <w:t>PC</w:t>
      </w:r>
      <w:r w:rsidRPr="00F36BB3">
        <w:rPr>
          <w:rFonts w:asciiTheme="majorHAnsi" w:hAnsiTheme="majorHAnsi" w:cstheme="majorHAnsi"/>
        </w:rPr>
        <w:t xml:space="preserve"> – Delegation log is signed by all attendees who will perform trial activities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244EB5" w:rsidRPr="00244EB5">
        <w:rPr>
          <w:rFonts w:asciiTheme="majorHAnsi" w:hAnsiTheme="majorHAnsi" w:cstheme="majorHAnsi"/>
          <w:b/>
        </w:rPr>
        <w:t xml:space="preserve"> </w:t>
      </w:r>
      <w:r w:rsidR="00244EB5" w:rsidRPr="003311EB">
        <w:rPr>
          <w:rFonts w:asciiTheme="majorHAnsi" w:hAnsiTheme="majorHAnsi" w:cstheme="majorHAnsi"/>
          <w:b/>
        </w:rPr>
        <w:t>PC</w:t>
      </w:r>
      <w:r w:rsidR="002A0761" w:rsidRPr="00F36BB3">
        <w:rPr>
          <w:rFonts w:asciiTheme="majorHAnsi" w:hAnsiTheme="majorHAnsi" w:cstheme="majorHAnsi"/>
        </w:rPr>
        <w:t xml:space="preserve"> – Complete</w:t>
      </w:r>
      <w:r w:rsidRPr="00F36BB3">
        <w:rPr>
          <w:rFonts w:asciiTheme="majorHAnsi" w:hAnsiTheme="majorHAnsi" w:cstheme="majorHAnsi"/>
        </w:rPr>
        <w:t xml:space="preserve"> protocol training</w:t>
      </w:r>
      <w:r w:rsidR="002A0761" w:rsidRPr="00F36BB3">
        <w:rPr>
          <w:rFonts w:asciiTheme="majorHAnsi" w:hAnsiTheme="majorHAnsi" w:cstheme="majorHAnsi"/>
        </w:rPr>
        <w:t xml:space="preserve"> log</w:t>
      </w:r>
      <w:r w:rsidRPr="00F36BB3">
        <w:rPr>
          <w:rFonts w:asciiTheme="majorHAnsi" w:hAnsiTheme="majorHAnsi" w:cstheme="majorHAnsi"/>
        </w:rPr>
        <w:t xml:space="preserve"> </w:t>
      </w:r>
      <w:r w:rsidR="002A0761" w:rsidRPr="00F36BB3">
        <w:rPr>
          <w:rFonts w:asciiTheme="majorHAnsi" w:hAnsiTheme="majorHAnsi" w:cstheme="majorHAnsi"/>
        </w:rPr>
        <w:t>and file in ISF</w:t>
      </w:r>
    </w:p>
    <w:p w:rsidR="0074754E" w:rsidRPr="00244EB5" w:rsidRDefault="0074754E" w:rsidP="00F36BB3">
      <w:pPr>
        <w:ind w:left="-851"/>
        <w:jc w:val="both"/>
        <w:rPr>
          <w:rFonts w:asciiTheme="majorHAnsi" w:hAnsiTheme="majorHAnsi" w:cstheme="majorHAnsi"/>
          <w:b/>
          <w:sz w:val="24"/>
          <w:u w:val="single"/>
        </w:rPr>
      </w:pPr>
      <w:r w:rsidRPr="00244EB5">
        <w:rPr>
          <w:rFonts w:asciiTheme="majorHAnsi" w:hAnsiTheme="majorHAnsi" w:cstheme="majorHAnsi"/>
          <w:b/>
          <w:sz w:val="24"/>
          <w:u w:val="single"/>
        </w:rPr>
        <w:t>P</w:t>
      </w:r>
      <w:r w:rsidR="00B13049" w:rsidRPr="00244EB5">
        <w:rPr>
          <w:rFonts w:asciiTheme="majorHAnsi" w:hAnsiTheme="majorHAnsi" w:cstheme="majorHAnsi"/>
          <w:b/>
          <w:sz w:val="24"/>
          <w:u w:val="single"/>
        </w:rPr>
        <w:t>OST</w:t>
      </w:r>
      <w:r w:rsidRPr="00244EB5">
        <w:rPr>
          <w:rFonts w:asciiTheme="majorHAnsi" w:hAnsiTheme="majorHAnsi" w:cstheme="majorHAnsi"/>
          <w:b/>
          <w:sz w:val="24"/>
          <w:u w:val="single"/>
        </w:rPr>
        <w:t xml:space="preserve"> SIV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Theme="majorHAnsi" w:hAnsiTheme="majorHAnsi" w:cstheme="majorHAnsi"/>
        </w:rPr>
        <w:t>Sponsor confirm</w:t>
      </w:r>
      <w:r w:rsidR="002A0761" w:rsidRPr="00F36BB3">
        <w:rPr>
          <w:rFonts w:asciiTheme="majorHAnsi" w:hAnsiTheme="majorHAnsi" w:cstheme="majorHAnsi"/>
        </w:rPr>
        <w:t>s activation (if more than 1 week</w:t>
      </w:r>
      <w:r w:rsidRPr="00F36BB3">
        <w:rPr>
          <w:rFonts w:asciiTheme="majorHAnsi" w:hAnsiTheme="majorHAnsi" w:cstheme="majorHAnsi"/>
        </w:rPr>
        <w:t xml:space="preserve"> po</w:t>
      </w:r>
      <w:r w:rsidR="002A0761" w:rsidRPr="00F36BB3">
        <w:rPr>
          <w:rFonts w:asciiTheme="majorHAnsi" w:hAnsiTheme="majorHAnsi" w:cstheme="majorHAnsi"/>
        </w:rPr>
        <w:t xml:space="preserve">st SIV, escalate to PI </w:t>
      </w:r>
      <w:r w:rsidR="00FA70A5">
        <w:rPr>
          <w:rFonts w:asciiTheme="majorHAnsi" w:hAnsiTheme="majorHAnsi" w:cstheme="majorHAnsi"/>
        </w:rPr>
        <w:t>and</w:t>
      </w:r>
      <w:r w:rsidR="002A0761" w:rsidRPr="00F36BB3">
        <w:rPr>
          <w:rFonts w:asciiTheme="majorHAnsi" w:hAnsiTheme="majorHAnsi" w:cstheme="majorHAnsi"/>
        </w:rPr>
        <w:t xml:space="preserve"> Director</w:t>
      </w:r>
      <w:r w:rsidRPr="00F36BB3">
        <w:rPr>
          <w:rFonts w:asciiTheme="majorHAnsi" w:hAnsiTheme="majorHAnsi" w:cstheme="majorHAnsi"/>
        </w:rPr>
        <w:t>)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244EB5" w:rsidRPr="00244EB5">
        <w:rPr>
          <w:rFonts w:asciiTheme="majorHAnsi" w:hAnsiTheme="majorHAnsi" w:cstheme="majorHAnsi"/>
          <w:b/>
        </w:rPr>
        <w:t xml:space="preserve"> </w:t>
      </w:r>
      <w:r w:rsidR="00244EB5" w:rsidRPr="003311EB">
        <w:rPr>
          <w:rFonts w:asciiTheme="majorHAnsi" w:hAnsiTheme="majorHAnsi" w:cstheme="majorHAnsi"/>
          <w:b/>
        </w:rPr>
        <w:t>PC</w:t>
      </w:r>
      <w:r w:rsidR="00244EB5"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</w:rPr>
        <w:t xml:space="preserve">– Provide trial description for </w:t>
      </w:r>
      <w:r w:rsidR="00142893" w:rsidRPr="00F36BB3">
        <w:rPr>
          <w:rFonts w:asciiTheme="majorHAnsi" w:hAnsiTheme="majorHAnsi" w:cstheme="majorHAnsi"/>
        </w:rPr>
        <w:t xml:space="preserve">BH Research </w:t>
      </w:r>
      <w:r w:rsidRPr="00F36BB3">
        <w:rPr>
          <w:rFonts w:asciiTheme="majorHAnsi" w:hAnsiTheme="majorHAnsi" w:cstheme="majorHAnsi"/>
        </w:rPr>
        <w:t>website</w:t>
      </w:r>
      <w:r w:rsidR="00142893"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</w:rPr>
        <w:t xml:space="preserve"> 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="Segoe UI Symbol" w:hAnsi="Segoe UI Symbol" w:cs="Segoe UI Symbol"/>
        </w:rPr>
        <w:t>☐</w:t>
      </w:r>
      <w:r w:rsidR="00244EB5" w:rsidRPr="00244EB5">
        <w:rPr>
          <w:rFonts w:asciiTheme="majorHAnsi" w:hAnsiTheme="majorHAnsi" w:cstheme="majorHAnsi"/>
          <w:b/>
        </w:rPr>
        <w:t xml:space="preserve"> </w:t>
      </w:r>
      <w:r w:rsidR="00244EB5" w:rsidRPr="003311EB">
        <w:rPr>
          <w:rFonts w:asciiTheme="majorHAnsi" w:hAnsiTheme="majorHAnsi" w:cstheme="majorHAnsi"/>
          <w:b/>
        </w:rPr>
        <w:t>PC</w:t>
      </w:r>
      <w:r w:rsidR="00244EB5">
        <w:rPr>
          <w:rFonts w:asciiTheme="majorHAnsi" w:hAnsiTheme="majorHAnsi" w:cstheme="majorHAnsi"/>
          <w:b/>
        </w:rPr>
        <w:t>/</w:t>
      </w:r>
      <w:proofErr w:type="gramStart"/>
      <w:r w:rsidR="00244EB5">
        <w:rPr>
          <w:rFonts w:asciiTheme="majorHAnsi" w:hAnsiTheme="majorHAnsi" w:cstheme="majorHAnsi"/>
          <w:b/>
        </w:rPr>
        <w:t xml:space="preserve">CTA </w:t>
      </w:r>
      <w:r w:rsidR="00244EB5" w:rsidRPr="00F36BB3">
        <w:rPr>
          <w:rFonts w:asciiTheme="majorHAnsi" w:hAnsiTheme="majorHAnsi" w:cstheme="majorHAnsi"/>
        </w:rPr>
        <w:t xml:space="preserve"> </w:t>
      </w:r>
      <w:r w:rsidRPr="00F36BB3">
        <w:rPr>
          <w:rFonts w:asciiTheme="majorHAnsi" w:hAnsiTheme="majorHAnsi" w:cstheme="majorHAnsi"/>
        </w:rPr>
        <w:t>–</w:t>
      </w:r>
      <w:proofErr w:type="gramEnd"/>
      <w:r w:rsidRPr="00F36BB3">
        <w:rPr>
          <w:rFonts w:asciiTheme="majorHAnsi" w:hAnsiTheme="majorHAnsi" w:cstheme="majorHAnsi"/>
        </w:rPr>
        <w:t xml:space="preserve"> Re</w:t>
      </w:r>
      <w:r w:rsidR="002A0761" w:rsidRPr="00F36BB3">
        <w:rPr>
          <w:rFonts w:asciiTheme="majorHAnsi" w:hAnsiTheme="majorHAnsi" w:cstheme="majorHAnsi"/>
        </w:rPr>
        <w:t xml:space="preserve">quest </w:t>
      </w:r>
      <w:r w:rsidR="006A665D" w:rsidRPr="00F36BB3">
        <w:rPr>
          <w:rFonts w:asciiTheme="majorHAnsi" w:hAnsiTheme="majorHAnsi" w:cstheme="majorHAnsi"/>
        </w:rPr>
        <w:t>BH account for CRA in preparation for monitoring visits</w:t>
      </w:r>
    </w:p>
    <w:p w:rsidR="0074754E" w:rsidRPr="00F36BB3" w:rsidRDefault="0074754E" w:rsidP="00F36BB3">
      <w:pPr>
        <w:ind w:left="-851"/>
        <w:jc w:val="both"/>
        <w:rPr>
          <w:rFonts w:asciiTheme="majorHAnsi" w:hAnsiTheme="majorHAnsi" w:cstheme="majorHAnsi"/>
        </w:rPr>
      </w:pPr>
      <w:r w:rsidRPr="00F36BB3">
        <w:rPr>
          <w:rFonts w:asciiTheme="majorHAnsi" w:hAnsiTheme="majorHAnsi" w:cstheme="majorHAnsi"/>
        </w:rPr>
        <w:t xml:space="preserve">First patient on study </w:t>
      </w:r>
      <w:r w:rsidR="00FA70A5">
        <w:rPr>
          <w:rFonts w:asciiTheme="majorHAnsi" w:hAnsiTheme="majorHAnsi" w:cstheme="majorHAnsi"/>
        </w:rPr>
        <w:t>and</w:t>
      </w:r>
      <w:r w:rsidRPr="00F36BB3">
        <w:rPr>
          <w:rFonts w:asciiTheme="majorHAnsi" w:hAnsiTheme="majorHAnsi" w:cstheme="majorHAnsi"/>
        </w:rPr>
        <w:t xml:space="preserve"> registered on </w:t>
      </w:r>
      <w:r w:rsidR="00CC1149" w:rsidRPr="00F36BB3">
        <w:rPr>
          <w:rFonts w:asciiTheme="majorHAnsi" w:hAnsiTheme="majorHAnsi" w:cstheme="majorHAnsi"/>
        </w:rPr>
        <w:t>IPM</w:t>
      </w:r>
    </w:p>
    <w:p w:rsidR="00906E97" w:rsidRPr="00F36BB3" w:rsidRDefault="00906E97" w:rsidP="00F36BB3">
      <w:pPr>
        <w:ind w:left="-851"/>
        <w:jc w:val="both"/>
        <w:rPr>
          <w:rFonts w:asciiTheme="majorHAnsi" w:hAnsiTheme="majorHAnsi" w:cstheme="majorHAnsi"/>
        </w:rPr>
      </w:pPr>
    </w:p>
    <w:sectPr w:rsidR="00906E97" w:rsidRPr="00F36BB3" w:rsidSect="006738E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C3" w:rsidRDefault="00350DC3" w:rsidP="00350DC3">
      <w:pPr>
        <w:spacing w:after="0" w:line="240" w:lineRule="auto"/>
      </w:pPr>
      <w:r>
        <w:separator/>
      </w:r>
    </w:p>
  </w:endnote>
  <w:endnote w:type="continuationSeparator" w:id="0">
    <w:p w:rsidR="00350DC3" w:rsidRDefault="00350DC3" w:rsidP="003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16"/>
        <w:szCs w:val="16"/>
      </w:rPr>
      <w:id w:val="8729681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411C" w:rsidRPr="00D5411C" w:rsidRDefault="00D5411C">
            <w:pPr>
              <w:pStyle w:val="Footer"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5411C">
              <w:rPr>
                <w:rFonts w:asciiTheme="majorHAnsi" w:hAnsiTheme="majorHAnsi" w:cstheme="majorHAnsi"/>
                <w:sz w:val="16"/>
                <w:szCs w:val="16"/>
              </w:rPr>
              <w:t xml:space="preserve">Page </w:t>
            </w:r>
            <w:r w:rsidRPr="00D5411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D5411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D5411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6A0D20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4</w:t>
            </w:r>
            <w:r w:rsidRPr="00D5411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D5411C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Pr="00D5411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D5411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D5411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6A0D20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4</w:t>
            </w:r>
            <w:r w:rsidRPr="00D5411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  <w:p w:rsidR="00350DC3" w:rsidRPr="00D5411C" w:rsidRDefault="00D5411C" w:rsidP="00D5411C">
            <w:pPr>
              <w:pStyle w:val="Footer"/>
              <w:ind w:left="-851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411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BH-ACCTC </w:t>
            </w:r>
            <w:proofErr w:type="spellStart"/>
            <w:r w:rsidR="00837170">
              <w:rPr>
                <w:rFonts w:asciiTheme="majorHAnsi" w:hAnsiTheme="majorHAnsi" w:cstheme="majorHAnsi"/>
                <w:b/>
                <w:sz w:val="16"/>
                <w:szCs w:val="16"/>
              </w:rPr>
              <w:t>Feasibility_</w:t>
            </w:r>
            <w:r w:rsidRPr="00D5411C">
              <w:rPr>
                <w:rFonts w:asciiTheme="majorHAnsi" w:hAnsiTheme="majorHAnsi" w:cstheme="majorHAnsi"/>
                <w:b/>
                <w:sz w:val="16"/>
                <w:szCs w:val="16"/>
              </w:rPr>
              <w:t>Study</w:t>
            </w:r>
            <w:proofErr w:type="spellEnd"/>
            <w:r w:rsidRPr="00D5411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Start-Up Worksheet, v</w:t>
            </w:r>
            <w:r w:rsidR="00837170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 w:rsidRPr="00D5411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.0 dated </w:t>
            </w:r>
            <w:r w:rsidR="00837170">
              <w:rPr>
                <w:rFonts w:asciiTheme="majorHAnsi" w:hAnsiTheme="majorHAnsi" w:cstheme="majorHAnsi"/>
                <w:b/>
                <w:sz w:val="16"/>
                <w:szCs w:val="16"/>
              </w:rPr>
              <w:t>05May</w:t>
            </w:r>
            <w:r w:rsidRPr="00D5411C">
              <w:rPr>
                <w:rFonts w:asciiTheme="majorHAnsi" w:hAnsiTheme="majorHAnsi" w:cstheme="majorHAnsi"/>
                <w:b/>
                <w:sz w:val="16"/>
                <w:szCs w:val="16"/>
              </w:rPr>
              <w:t>2023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16"/>
        <w:szCs w:val="16"/>
      </w:rPr>
      <w:id w:val="1761254432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6A0D20" w:rsidRPr="006A0D20" w:rsidRDefault="006A0D20" w:rsidP="006A0D20">
            <w:pPr>
              <w:pStyle w:val="Footer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6A0D20">
              <w:rPr>
                <w:rFonts w:asciiTheme="majorHAnsi" w:hAnsiTheme="majorHAnsi" w:cstheme="majorHAnsi"/>
                <w:sz w:val="16"/>
                <w:szCs w:val="16"/>
              </w:rPr>
              <w:t xml:space="preserve">Page </w:t>
            </w:r>
            <w:r w:rsidRPr="006A0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6A0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6A0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Pr="006A0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6A0D20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Pr="006A0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6A0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6A0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4</w:t>
            </w:r>
            <w:r w:rsidRPr="006A0D2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A0D20" w:rsidRPr="006A0D20" w:rsidRDefault="006A0D20" w:rsidP="006A0D20">
    <w:pPr>
      <w:pStyle w:val="Footer"/>
      <w:ind w:left="-993"/>
    </w:pPr>
    <w:r>
      <w:rPr>
        <w:sz w:val="16"/>
        <w:szCs w:val="16"/>
      </w:rPr>
      <w:t xml:space="preserve">BH-ACCTC </w:t>
    </w:r>
    <w:proofErr w:type="spellStart"/>
    <w:r w:rsidRPr="006A0D20">
      <w:rPr>
        <w:sz w:val="16"/>
        <w:szCs w:val="16"/>
      </w:rPr>
      <w:t>Feasibility_Start_Up_Worksheet</w:t>
    </w:r>
    <w:proofErr w:type="spellEnd"/>
    <w:r>
      <w:rPr>
        <w:sz w:val="16"/>
        <w:szCs w:val="16"/>
      </w:rPr>
      <w:t xml:space="preserve"> version </w:t>
    </w:r>
    <w:r w:rsidRPr="006A0D20">
      <w:rPr>
        <w:sz w:val="16"/>
        <w:szCs w:val="16"/>
      </w:rPr>
      <w:t>1.0_05May23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C3" w:rsidRDefault="00350DC3" w:rsidP="00350DC3">
      <w:pPr>
        <w:spacing w:after="0" w:line="240" w:lineRule="auto"/>
      </w:pPr>
      <w:r>
        <w:separator/>
      </w:r>
    </w:p>
  </w:footnote>
  <w:footnote w:type="continuationSeparator" w:id="0">
    <w:p w:rsidR="00350DC3" w:rsidRDefault="00350DC3" w:rsidP="0035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8E6" w:rsidRPr="006738E6" w:rsidRDefault="006738E6" w:rsidP="006738E6">
    <w:pPr>
      <w:pStyle w:val="Heading1"/>
      <w:rPr>
        <w:b/>
        <w:bCs/>
        <w:smallCaps/>
        <w:color w:val="5B9BD5" w:themeColor="accent1"/>
        <w:spacing w:val="5"/>
        <w:sz w:val="36"/>
        <w:szCs w:val="36"/>
      </w:rPr>
    </w:pPr>
    <w:r>
      <w:rPr>
        <w:rStyle w:val="IntenseReference"/>
        <w:sz w:val="36"/>
        <w:szCs w:val="36"/>
      </w:rPr>
      <w:tab/>
    </w:r>
    <w:r>
      <w:rPr>
        <w:rStyle w:val="IntenseReference"/>
        <w:sz w:val="36"/>
        <w:szCs w:val="36"/>
      </w:rPr>
      <w:tab/>
    </w:r>
    <w:r>
      <w:rPr>
        <w:rStyle w:val="IntenseReference"/>
        <w:sz w:val="36"/>
        <w:szCs w:val="36"/>
      </w:rPr>
      <w:tab/>
    </w:r>
    <w:r>
      <w:rPr>
        <w:rStyle w:val="IntenseReference"/>
        <w:sz w:val="36"/>
        <w:szCs w:val="36"/>
      </w:rPr>
      <w:tab/>
    </w:r>
    <w:r>
      <w:rPr>
        <w:rStyle w:val="IntenseReference"/>
        <w:sz w:val="36"/>
        <w:szCs w:val="36"/>
      </w:rPr>
      <w:tab/>
    </w:r>
    <w:r>
      <w:rPr>
        <w:rStyle w:val="IntenseReference"/>
        <w:sz w:val="36"/>
        <w:szCs w:val="36"/>
      </w:rPr>
      <w:tab/>
    </w:r>
    <w:r>
      <w:rPr>
        <w:rStyle w:val="IntenseReference"/>
        <w:sz w:val="36"/>
        <w:szCs w:val="36"/>
      </w:rPr>
      <w:tab/>
    </w:r>
    <w:r>
      <w:tab/>
      <w:t xml:space="preserve">      </w:t>
    </w:r>
    <w:r>
      <w:rPr>
        <w:noProof/>
        <w:lang w:eastAsia="en-AU"/>
      </w:rPr>
      <w:drawing>
        <wp:inline distT="0" distB="0" distL="0" distR="0">
          <wp:extent cx="1743075" cy="4953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8E6" w:rsidRDefault="00673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8E6" w:rsidRPr="00F36BB3" w:rsidRDefault="00F36BB3" w:rsidP="00F36BB3">
    <w:pPr>
      <w:pStyle w:val="Heading1"/>
      <w:jc w:val="center"/>
      <w:rPr>
        <w:rFonts w:cstheme="majorHAnsi"/>
        <w:b/>
        <w:bCs/>
        <w:smallCaps/>
        <w:color w:val="5B9BD5" w:themeColor="accent1"/>
        <w:spacing w:val="5"/>
        <w:sz w:val="28"/>
        <w:szCs w:val="28"/>
      </w:rPr>
    </w:pPr>
    <w:r w:rsidRPr="00F36BB3">
      <w:rPr>
        <w:rFonts w:cstheme="majorHAnsi"/>
        <w:noProof/>
        <w:color w:val="auto"/>
        <w:sz w:val="28"/>
        <w:szCs w:val="28"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5259070</wp:posOffset>
          </wp:positionH>
          <wp:positionV relativeFrom="paragraph">
            <wp:posOffset>-91719</wp:posOffset>
          </wp:positionV>
          <wp:extent cx="1201420" cy="340995"/>
          <wp:effectExtent l="0" t="0" r="0" b="1905"/>
          <wp:wrapThrough wrapText="bothSides">
            <wp:wrapPolygon edited="0">
              <wp:start x="0" y="0"/>
              <wp:lineTo x="0" y="20514"/>
              <wp:lineTo x="21235" y="20514"/>
              <wp:lineTo x="2123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BB3">
      <w:rPr>
        <w:rFonts w:cstheme="majorHAnsi"/>
        <w:b/>
        <w:noProof/>
        <w:color w:val="auto"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7D02DFA3" wp14:editId="724A5909">
          <wp:simplePos x="0" y="0"/>
          <wp:positionH relativeFrom="column">
            <wp:posOffset>-731520</wp:posOffset>
          </wp:positionH>
          <wp:positionV relativeFrom="paragraph">
            <wp:posOffset>-220091</wp:posOffset>
          </wp:positionV>
          <wp:extent cx="504190" cy="571500"/>
          <wp:effectExtent l="0" t="0" r="0" b="0"/>
          <wp:wrapThrough wrapText="bothSides">
            <wp:wrapPolygon edited="0">
              <wp:start x="0" y="0"/>
              <wp:lineTo x="0" y="20880"/>
              <wp:lineTo x="20403" y="20880"/>
              <wp:lineTo x="2040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8E6" w:rsidRPr="00F36BB3">
      <w:rPr>
        <w:rStyle w:val="IntenseReference"/>
        <w:rFonts w:cstheme="majorHAnsi"/>
        <w:color w:val="auto"/>
        <w:sz w:val="28"/>
        <w:szCs w:val="28"/>
      </w:rPr>
      <w:t xml:space="preserve">ACCTC </w:t>
    </w:r>
    <w:r w:rsidR="00235EA2">
      <w:rPr>
        <w:rStyle w:val="IntenseReference"/>
        <w:rFonts w:cstheme="majorHAnsi"/>
        <w:color w:val="auto"/>
        <w:sz w:val="28"/>
        <w:szCs w:val="28"/>
      </w:rPr>
      <w:t>FEASIBILITY/</w:t>
    </w:r>
    <w:r w:rsidR="006738E6" w:rsidRPr="00F36BB3">
      <w:rPr>
        <w:rStyle w:val="IntenseReference"/>
        <w:rFonts w:cstheme="majorHAnsi"/>
        <w:color w:val="auto"/>
        <w:sz w:val="28"/>
        <w:szCs w:val="28"/>
      </w:rPr>
      <w:t>STUDY START-UP WORKSHEET</w:t>
    </w:r>
  </w:p>
  <w:p w:rsidR="006738E6" w:rsidRPr="006738E6" w:rsidRDefault="006738E6" w:rsidP="00673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C5F"/>
    <w:multiLevelType w:val="hybridMultilevel"/>
    <w:tmpl w:val="A9DE562C"/>
    <w:lvl w:ilvl="0" w:tplc="15EC62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C32"/>
    <w:multiLevelType w:val="hybridMultilevel"/>
    <w:tmpl w:val="CFE63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518EB"/>
    <w:multiLevelType w:val="hybridMultilevel"/>
    <w:tmpl w:val="29561372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3B20C94"/>
    <w:multiLevelType w:val="hybridMultilevel"/>
    <w:tmpl w:val="AB86D6CA"/>
    <w:lvl w:ilvl="0" w:tplc="15EC62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9216F"/>
    <w:multiLevelType w:val="hybridMultilevel"/>
    <w:tmpl w:val="B4DC129C"/>
    <w:lvl w:ilvl="0" w:tplc="15EC62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C4671"/>
    <w:multiLevelType w:val="hybridMultilevel"/>
    <w:tmpl w:val="42A4E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B35B9"/>
    <w:multiLevelType w:val="hybridMultilevel"/>
    <w:tmpl w:val="6292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8154F"/>
    <w:multiLevelType w:val="hybridMultilevel"/>
    <w:tmpl w:val="4DAAD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4E"/>
    <w:rsid w:val="00025AAE"/>
    <w:rsid w:val="00142893"/>
    <w:rsid w:val="0017399D"/>
    <w:rsid w:val="00184E8E"/>
    <w:rsid w:val="001B5B93"/>
    <w:rsid w:val="001F4893"/>
    <w:rsid w:val="00210CA0"/>
    <w:rsid w:val="002317EB"/>
    <w:rsid w:val="00235EA2"/>
    <w:rsid w:val="0024469A"/>
    <w:rsid w:val="00244EB5"/>
    <w:rsid w:val="00274202"/>
    <w:rsid w:val="002953EC"/>
    <w:rsid w:val="002A0761"/>
    <w:rsid w:val="00303175"/>
    <w:rsid w:val="003311EB"/>
    <w:rsid w:val="00350DC3"/>
    <w:rsid w:val="00392FF5"/>
    <w:rsid w:val="003A794C"/>
    <w:rsid w:val="00436FAA"/>
    <w:rsid w:val="004927EC"/>
    <w:rsid w:val="004D1FAE"/>
    <w:rsid w:val="004E50B2"/>
    <w:rsid w:val="00540CFE"/>
    <w:rsid w:val="00544F58"/>
    <w:rsid w:val="00553B52"/>
    <w:rsid w:val="0058633F"/>
    <w:rsid w:val="005A7FB8"/>
    <w:rsid w:val="005E0C37"/>
    <w:rsid w:val="00640185"/>
    <w:rsid w:val="00653EEE"/>
    <w:rsid w:val="006738E6"/>
    <w:rsid w:val="006A0D20"/>
    <w:rsid w:val="006A665D"/>
    <w:rsid w:val="006E2DC8"/>
    <w:rsid w:val="007068B8"/>
    <w:rsid w:val="0074754E"/>
    <w:rsid w:val="007E7168"/>
    <w:rsid w:val="008064C6"/>
    <w:rsid w:val="00837170"/>
    <w:rsid w:val="00877B0C"/>
    <w:rsid w:val="008E1449"/>
    <w:rsid w:val="00906E97"/>
    <w:rsid w:val="00910331"/>
    <w:rsid w:val="00934FFA"/>
    <w:rsid w:val="009F6A81"/>
    <w:rsid w:val="00A443E6"/>
    <w:rsid w:val="00B13049"/>
    <w:rsid w:val="00B1502D"/>
    <w:rsid w:val="00BB429E"/>
    <w:rsid w:val="00C82FDF"/>
    <w:rsid w:val="00CA5A2E"/>
    <w:rsid w:val="00CA770C"/>
    <w:rsid w:val="00CC1149"/>
    <w:rsid w:val="00CD4CC5"/>
    <w:rsid w:val="00D51906"/>
    <w:rsid w:val="00D538BF"/>
    <w:rsid w:val="00D5411C"/>
    <w:rsid w:val="00D656D1"/>
    <w:rsid w:val="00D731B4"/>
    <w:rsid w:val="00DF3BD2"/>
    <w:rsid w:val="00E03F27"/>
    <w:rsid w:val="00EC5D8C"/>
    <w:rsid w:val="00ED6B87"/>
    <w:rsid w:val="00F36BB3"/>
    <w:rsid w:val="00F77562"/>
    <w:rsid w:val="00FA70A5"/>
    <w:rsid w:val="00FB3DA7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5F1C67"/>
  <w15:chartTrackingRefBased/>
  <w15:docId w15:val="{F7929927-C91D-4E6A-B5F4-04099B15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5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F77562"/>
    <w:rPr>
      <w:b/>
      <w:bCs/>
      <w:smallCaps/>
      <w:color w:val="5B9BD5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77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86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C3"/>
  </w:style>
  <w:style w:type="paragraph" w:styleId="Footer">
    <w:name w:val="footer"/>
    <w:basedOn w:val="Normal"/>
    <w:link w:val="FooterChar"/>
    <w:uiPriority w:val="99"/>
    <w:unhideWhenUsed/>
    <w:rsid w:val="003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DC3"/>
  </w:style>
  <w:style w:type="paragraph" w:styleId="BalloonText">
    <w:name w:val="Balloon Text"/>
    <w:basedOn w:val="Normal"/>
    <w:link w:val="BalloonTextChar"/>
    <w:uiPriority w:val="99"/>
    <w:semiHidden/>
    <w:unhideWhenUsed/>
    <w:rsid w:val="0039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wonhealth.org.au/research/for-researchers/regi/how-to-prepare-an-appli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.forms.ethicalreviewmanager.com/Account/Log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 Start-Up Worksheet - Version 2.0 26 May 2022</dc:creator>
  <cp:keywords/>
  <dc:description/>
  <cp:lastModifiedBy> </cp:lastModifiedBy>
  <cp:revision>14</cp:revision>
  <cp:lastPrinted>2022-05-25T23:19:00Z</cp:lastPrinted>
  <dcterms:created xsi:type="dcterms:W3CDTF">2023-05-05T04:45:00Z</dcterms:created>
  <dcterms:modified xsi:type="dcterms:W3CDTF">2023-06-21T05:56:00Z</dcterms:modified>
</cp:coreProperties>
</file>